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BE66BD" w:rsidRPr="00346C0C" w:rsidTr="00C32BAD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B06C1B" w:rsidRDefault="00B06C1B" w:rsidP="00E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članaka 89. i 168. Zakona o proračunu </w:t>
            </w:r>
            <w:r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(„Narodne novine“ br. </w:t>
            </w:r>
            <w:r w:rsidRPr="00CE4BA4"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  <w:r w:rsidRPr="00CE4B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9423DF"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Pravilnik</w:t>
            </w:r>
            <w:r w:rsidR="001863B0"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a </w:t>
            </w:r>
            <w:r w:rsidR="009423DF"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o polugodišnjem i godišnjem izvještaju o izvršenju proračuna (</w:t>
            </w:r>
            <w:r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„</w:t>
            </w:r>
            <w:r w:rsidR="009423DF"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Narodne novine</w:t>
            </w:r>
            <w:r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“</w:t>
            </w:r>
            <w:r w:rsidR="009423DF"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br. </w:t>
            </w:r>
            <w:r w:rsidR="00CE4BA4" w:rsidRPr="00CE4BA4">
              <w:rPr>
                <w:rFonts w:ascii="Times New Roman" w:hAnsi="Times New Roman" w:cs="Times New Roman"/>
                <w:sz w:val="24"/>
                <w:szCs w:val="24"/>
              </w:rPr>
              <w:t>85/23)</w:t>
            </w:r>
            <w:r w:rsidRPr="00CE4BA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</w:t>
            </w:r>
            <w:r w:rsidR="00BE66BD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Statuta Općine Šolta („Službeni glasnik Općine Šolta“</w:t>
            </w:r>
            <w:r w:rsidR="00BE66BD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br. </w:t>
            </w:r>
            <w:r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E9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16.05.</w:t>
            </w:r>
            <w:r w:rsidR="00CE4BA4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</w:t>
            </w:r>
            <w:r w:rsidR="00BE66BD" w:rsidRPr="00CE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CE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vijeću</w:t>
            </w:r>
          </w:p>
        </w:tc>
      </w:tr>
      <w:tr w:rsidR="00BE66BD" w:rsidRPr="00346C0C" w:rsidTr="00C32BAD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423DF" w:rsidRPr="00B06C1B" w:rsidRDefault="000B58F1" w:rsidP="00B0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GODIŠNJI</w:t>
            </w:r>
            <w:r w:rsidR="00BE66BD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 xml:space="preserve"> IZVJEŠTAJ O IZVRŠENJU PRORAČUNA</w:t>
            </w:r>
          </w:p>
          <w:p w:rsidR="00BE66BD" w:rsidRPr="00B06C1B" w:rsidRDefault="00BE66BD" w:rsidP="00B0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OPĆINE ŠOLTA ZA 20</w:t>
            </w:r>
            <w:r w:rsidR="00AD0886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2</w:t>
            </w:r>
            <w:r w:rsidR="00CE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3</w:t>
            </w: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. GODINU</w:t>
            </w:r>
          </w:p>
        </w:tc>
      </w:tr>
    </w:tbl>
    <w:p w:rsidR="00B06C1B" w:rsidRDefault="00B06C1B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BE4404" w:rsidRPr="00346C0C" w:rsidRDefault="00BE4404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p w:rsidR="00BE66BD" w:rsidRPr="00346C0C" w:rsidRDefault="009423DF" w:rsidP="00776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 izvještaj o izvršenju Proračuna Općine Šolta za 20</w:t>
      </w:r>
      <w:r w:rsidR="005C450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</w:t>
      </w:r>
      <w:r w:rsidR="00CE4BA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5217B3" w:rsidRPr="00346C0C" w:rsidRDefault="005217B3" w:rsidP="005217B3">
      <w:pPr>
        <w:pStyle w:val="Odlomakpopisa"/>
        <w:numPr>
          <w:ilvl w:val="0"/>
          <w:numId w:val="5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5217B3" w:rsidRPr="005C450F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Izvršenje po organizacijskoj klasifikaciji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7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8</w:t>
      </w:r>
    </w:p>
    <w:p w:rsidR="00E33CA8" w:rsidRPr="005217B3" w:rsidRDefault="00E33CA8" w:rsidP="00E33CA8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Obrazloženje </w:t>
      </w:r>
      <w:r>
        <w:rPr>
          <w:rFonts w:ascii="Times New Roman" w:hAnsi="Times New Roman" w:cs="Times New Roman"/>
          <w:sz w:val="24"/>
        </w:rPr>
        <w:t>općeg i posebnog dijela proračuna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E33CA8" w:rsidRPr="00D21DF8" w:rsidRDefault="00E33CA8" w:rsidP="00E33CA8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5217B3" w:rsidRPr="00E33CA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danim </w:t>
      </w:r>
      <w:r w:rsidR="00E33CA8">
        <w:rPr>
          <w:rFonts w:ascii="Times New Roman" w:hAnsi="Times New Roman" w:cs="Times New Roman"/>
          <w:sz w:val="24"/>
        </w:rPr>
        <w:t>jamstvima i plaćanjima po protestiranim jamstvima</w:t>
      </w:r>
      <w:r w:rsidRPr="00D21DF8">
        <w:rPr>
          <w:rFonts w:ascii="Times New Roman" w:hAnsi="Times New Roman" w:cs="Times New Roman"/>
          <w:sz w:val="24"/>
        </w:rPr>
        <w:t xml:space="preserve"> </w:t>
      </w:r>
    </w:p>
    <w:p w:rsidR="00E33CA8" w:rsidRDefault="00E33CA8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33CA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korištenju sredstava fondova Europske unije</w:t>
      </w:r>
    </w:p>
    <w:p w:rsidR="00E33CA8" w:rsidRPr="00E33CA8" w:rsidRDefault="00E33CA8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Izvještaj o danim zajmovima i potraživanjima po danim zajmovima</w:t>
      </w:r>
    </w:p>
    <w:p w:rsidR="005217B3" w:rsidRPr="005217B3" w:rsidRDefault="00E33CA8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>
        <w:rPr>
          <w:rFonts w:ascii="Times New Roman" w:hAnsi="Times New Roman" w:cs="Times New Roman"/>
          <w:sz w:val="24"/>
        </w:rPr>
        <w:t>Izvještaj o stanju potraživanja i dospjelih obveza te o stanju potencijalnih obveza po osnovi sudskih sporova</w:t>
      </w:r>
    </w:p>
    <w:p w:rsidR="005217B3" w:rsidRDefault="005217B3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346C0C" w:rsidRDefault="00346C0C" w:rsidP="005217B3">
      <w:pPr>
        <w:pStyle w:val="Odlomakpopisa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521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lastRenderedPageBreak/>
        <w:t>Članak 2</w:t>
      </w:r>
      <w:r w:rsidRPr="005217B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Opći dio proračuna</w:t>
      </w:r>
    </w:p>
    <w:p w:rsidR="000B0DBF" w:rsidRPr="000B0DBF" w:rsidRDefault="000B0DBF" w:rsidP="000B0D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</w:p>
    <w:p w:rsidR="00346C0C" w:rsidRDefault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="003869A3" w:rsidRPr="003A2D3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r-HR"/>
        </w:rPr>
        <w:t>TABLICA 1.</w:t>
      </w:r>
      <w:r w:rsidR="003869A3" w:rsidRPr="003A2D3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 w:rsidR="005C65BE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3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297"/>
        <w:gridCol w:w="1266"/>
        <w:gridCol w:w="1266"/>
        <w:gridCol w:w="966"/>
        <w:gridCol w:w="1038"/>
      </w:tblGrid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97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966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38" w:type="dxa"/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9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8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4.717.465,22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2.988.922,69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116,41%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63,36%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4.787.465,22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2.993.966,16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116,61%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62,54%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1.658.592,91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2.726.400,00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2.232.534,58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134,60%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81,89%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1.105.469,74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1.315.500,00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978.761,85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88,54%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74,40%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4.041.900,00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3.211.296,43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116,18%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79,45%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-196.511,94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745.565,22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-217.330,27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110,59%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-29,15%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29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-1.656,26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-1.538,60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-8,10%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-566.397,03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97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-764.565,23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-983.434,10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2D39" w:rsidRDefault="003A2D3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646928" w:rsidRDefault="00C36D34" w:rsidP="009A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9A7C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9A7C3F">
        <w:rPr>
          <w:rFonts w:ascii="Times New Roman" w:hAnsi="Times New Roman" w:cs="Times New Roman"/>
          <w:sz w:val="24"/>
          <w:szCs w:val="24"/>
        </w:rPr>
        <w:t xml:space="preserve">U tablici 1. kroz račun prihoda i rashoda, prikazani su ukupni prihodi poslovanja i prihodi od prodaje nefinancijske imovine u ukupnom iznosu od </w:t>
      </w:r>
      <w:r w:rsidR="00CE4B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2.993.966,16 EURA</w:t>
      </w:r>
      <w:r w:rsidR="009A7C3F" w:rsidRPr="0003531E">
        <w:rPr>
          <w:rFonts w:ascii="Times New Roman" w:hAnsi="Times New Roman" w:cs="Times New Roman"/>
          <w:sz w:val="24"/>
          <w:szCs w:val="24"/>
        </w:rPr>
        <w:t xml:space="preserve">, te rashodi poslovanja i rashodi za nabavu nefinancijske imovine u ukupnom iznosu od </w:t>
      </w:r>
      <w:r w:rsidR="00CE4B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3.211.296,43 EURA.</w:t>
      </w:r>
    </w:p>
    <w:p w:rsidR="00C75384" w:rsidRPr="00A32A13" w:rsidRDefault="00C75384" w:rsidP="009A7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1. kroz </w:t>
      </w:r>
      <w:r w:rsidR="0003531E">
        <w:rPr>
          <w:rFonts w:ascii="Times New Roman" w:hAnsi="Times New Roman" w:cs="Times New Roman"/>
          <w:sz w:val="24"/>
          <w:szCs w:val="24"/>
        </w:rPr>
        <w:t>Račun zaduživanja/financiranja ostvaren</w:t>
      </w:r>
      <w:r w:rsidR="00EC09E9">
        <w:rPr>
          <w:rFonts w:ascii="Times New Roman" w:hAnsi="Times New Roman" w:cs="Times New Roman"/>
          <w:sz w:val="24"/>
          <w:szCs w:val="24"/>
        </w:rPr>
        <w:t>i</w:t>
      </w:r>
      <w:r w:rsidR="00A32A13">
        <w:rPr>
          <w:rFonts w:ascii="Times New Roman" w:hAnsi="Times New Roman" w:cs="Times New Roman"/>
          <w:sz w:val="24"/>
          <w:szCs w:val="24"/>
        </w:rPr>
        <w:t xml:space="preserve"> primici u iznosu od </w:t>
      </w:r>
      <w:r w:rsidR="005D3FDF">
        <w:rPr>
          <w:rFonts w:ascii="Times New Roman" w:hAnsi="Times New Roman" w:cs="Times New Roman"/>
          <w:b/>
          <w:sz w:val="24"/>
          <w:szCs w:val="24"/>
        </w:rPr>
        <w:t>0,00</w:t>
      </w:r>
      <w:r w:rsidR="00CE4BA4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="00A32A13">
        <w:rPr>
          <w:rFonts w:ascii="Times New Roman" w:hAnsi="Times New Roman" w:cs="Times New Roman"/>
          <w:sz w:val="24"/>
          <w:szCs w:val="24"/>
        </w:rPr>
        <w:t xml:space="preserve">, te Izdaci u iznosu od </w:t>
      </w:r>
      <w:r w:rsidR="00CE4BA4">
        <w:rPr>
          <w:rFonts w:ascii="Times New Roman" w:hAnsi="Times New Roman" w:cs="Times New Roman"/>
          <w:b/>
          <w:sz w:val="24"/>
          <w:szCs w:val="24"/>
        </w:rPr>
        <w:t>1.538,60 EURA</w:t>
      </w:r>
      <w:r w:rsidR="00A32A13" w:rsidRPr="00A32A13">
        <w:rPr>
          <w:rFonts w:ascii="Times New Roman" w:hAnsi="Times New Roman" w:cs="Times New Roman"/>
          <w:b/>
          <w:sz w:val="24"/>
          <w:szCs w:val="24"/>
        </w:rPr>
        <w:t>.</w:t>
      </w:r>
    </w:p>
    <w:p w:rsidR="00CE4BA4" w:rsidRDefault="0050001F" w:rsidP="009A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CE4BA4">
        <w:rPr>
          <w:rFonts w:ascii="Times New Roman" w:hAnsi="Times New Roman" w:cs="Times New Roman"/>
          <w:sz w:val="24"/>
          <w:szCs w:val="24"/>
        </w:rPr>
        <w:t>2</w:t>
      </w:r>
      <w:r w:rsidR="00EB757C">
        <w:rPr>
          <w:rFonts w:ascii="Times New Roman" w:hAnsi="Times New Roman" w:cs="Times New Roman"/>
          <w:sz w:val="24"/>
          <w:szCs w:val="24"/>
        </w:rPr>
        <w:t xml:space="preserve">. Godini ostvaren je manjak prihoda u  iznosu od </w:t>
      </w:r>
      <w:r w:rsidR="00CE4BA4">
        <w:rPr>
          <w:rFonts w:ascii="Times New Roman" w:hAnsi="Times New Roman" w:cs="Times New Roman"/>
          <w:sz w:val="24"/>
          <w:szCs w:val="24"/>
        </w:rPr>
        <w:t>764.565,23 EURA, te se prenosi u 2023</w:t>
      </w:r>
      <w:r>
        <w:rPr>
          <w:rFonts w:ascii="Times New Roman" w:hAnsi="Times New Roman" w:cs="Times New Roman"/>
          <w:sz w:val="24"/>
          <w:szCs w:val="24"/>
        </w:rPr>
        <w:t>. Godinu. U 202</w:t>
      </w:r>
      <w:r w:rsidR="00CE4BA4">
        <w:rPr>
          <w:rFonts w:ascii="Times New Roman" w:hAnsi="Times New Roman" w:cs="Times New Roman"/>
          <w:sz w:val="24"/>
          <w:szCs w:val="24"/>
        </w:rPr>
        <w:t>3</w:t>
      </w:r>
      <w:r w:rsidR="00A32A13">
        <w:rPr>
          <w:rFonts w:ascii="Times New Roman" w:hAnsi="Times New Roman" w:cs="Times New Roman"/>
          <w:sz w:val="24"/>
          <w:szCs w:val="24"/>
        </w:rPr>
        <w:t xml:space="preserve">. Godini ostvaren je manjak prihoda u iznosu od </w:t>
      </w:r>
      <w:r w:rsidR="00CE4BA4">
        <w:rPr>
          <w:rFonts w:ascii="Times New Roman" w:hAnsi="Times New Roman" w:cs="Times New Roman"/>
          <w:sz w:val="24"/>
          <w:szCs w:val="24"/>
        </w:rPr>
        <w:t xml:space="preserve">218.868,87 EURA. </w:t>
      </w:r>
      <w:r w:rsidR="00E77505">
        <w:rPr>
          <w:rFonts w:ascii="Times New Roman" w:hAnsi="Times New Roman" w:cs="Times New Roman"/>
          <w:sz w:val="24"/>
          <w:szCs w:val="24"/>
        </w:rPr>
        <w:t xml:space="preserve"> Na dan </w:t>
      </w:r>
      <w:r w:rsidR="0003531E">
        <w:rPr>
          <w:rFonts w:ascii="Times New Roman" w:hAnsi="Times New Roman" w:cs="Times New Roman"/>
          <w:sz w:val="24"/>
          <w:szCs w:val="24"/>
        </w:rPr>
        <w:t>31.12</w:t>
      </w:r>
      <w:r w:rsidR="00A32A13">
        <w:rPr>
          <w:rFonts w:ascii="Times New Roman" w:hAnsi="Times New Roman" w:cs="Times New Roman"/>
          <w:sz w:val="24"/>
          <w:szCs w:val="24"/>
        </w:rPr>
        <w:t>.202</w:t>
      </w:r>
      <w:r w:rsidR="00CE4BA4">
        <w:rPr>
          <w:rFonts w:ascii="Times New Roman" w:hAnsi="Times New Roman" w:cs="Times New Roman"/>
          <w:sz w:val="24"/>
          <w:szCs w:val="24"/>
        </w:rPr>
        <w:t>3</w:t>
      </w:r>
      <w:r w:rsidR="00E77505">
        <w:rPr>
          <w:rFonts w:ascii="Times New Roman" w:hAnsi="Times New Roman" w:cs="Times New Roman"/>
          <w:sz w:val="24"/>
          <w:szCs w:val="24"/>
        </w:rPr>
        <w:t xml:space="preserve">. ostvaren je </w:t>
      </w:r>
    </w:p>
    <w:p w:rsidR="00CE4BA4" w:rsidRDefault="0003531E" w:rsidP="00CE4BA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MANJAK</w:t>
      </w:r>
      <w:r w:rsidR="00E77505" w:rsidRPr="00E77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PRIHODA U IZNOSU OD </w:t>
      </w:r>
      <w:r w:rsidR="00CE4BA4">
        <w:rPr>
          <w:rFonts w:ascii="Times New Roman" w:hAnsi="Times New Roman" w:cs="Times New Roman"/>
          <w:b/>
          <w:color w:val="0070C0"/>
          <w:sz w:val="24"/>
          <w:szCs w:val="24"/>
        </w:rPr>
        <w:t>983.434,10 EURA</w:t>
      </w:r>
      <w:r w:rsidR="00E77505" w:rsidRPr="00E77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77505" w:rsidRDefault="006921B1" w:rsidP="00CE4BA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(manjak prihoda iz 20</w:t>
      </w:r>
      <w:r w:rsidR="005D3FD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CE4B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</w:t>
      </w:r>
      <w:r w:rsidR="00E90927">
        <w:rPr>
          <w:rFonts w:ascii="Times New Roman" w:hAnsi="Times New Roman" w:cs="Times New Roman"/>
          <w:b/>
          <w:color w:val="0070C0"/>
          <w:sz w:val="24"/>
          <w:szCs w:val="24"/>
        </w:rPr>
        <w:t>=</w:t>
      </w:r>
      <w:r w:rsidR="00CE4B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764.565,23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+ manjak prihoda iz 202</w:t>
      </w:r>
      <w:r w:rsidR="00E909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 = </w:t>
      </w:r>
      <w:r w:rsidR="00CE4BA4">
        <w:rPr>
          <w:rFonts w:ascii="Times New Roman" w:hAnsi="Times New Roman" w:cs="Times New Roman"/>
          <w:b/>
          <w:color w:val="0070C0"/>
          <w:sz w:val="24"/>
          <w:szCs w:val="24"/>
        </w:rPr>
        <w:t>218.868,87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3FDF" w:rsidRDefault="005D3FD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33CA8" w:rsidRDefault="00E33CA8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66BD" w:rsidRPr="00346C0C" w:rsidRDefault="00346C0C" w:rsidP="00346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0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346C0C" w:rsidRDefault="00346C0C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1.b)</w:t>
      </w:r>
      <w:r w:rsidR="003869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D7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2.</w:t>
      </w:r>
      <w:r w:rsidRPr="00D7426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31" w:type="dxa"/>
        <w:jc w:val="center"/>
        <w:tblInd w:w="93" w:type="dxa"/>
        <w:tblLook w:val="04A0" w:firstRow="1" w:lastRow="0" w:firstColumn="1" w:lastColumn="0" w:noHBand="0" w:noVBand="1"/>
      </w:tblPr>
      <w:tblGrid>
        <w:gridCol w:w="4835"/>
        <w:gridCol w:w="1276"/>
        <w:gridCol w:w="1497"/>
        <w:gridCol w:w="1456"/>
        <w:gridCol w:w="1055"/>
        <w:gridCol w:w="966"/>
      </w:tblGrid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4.717.465,22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2.988.922,69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63,36%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1.649.113,97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2.697.965,22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2.089.057,48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126,68%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77,43%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640.191,07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818.925,42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127,92%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428.539,55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600.822,36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86.501,33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72.239,48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83,51%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83.637,54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90.044,89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107,66%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58.952,14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73.334,39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124,40%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-17.439,49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-17.515,70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943.750,79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1.203.970,84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127,57%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231.749,28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234.408,45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712.001,51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969.562,39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136,17%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65.172,11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66.161,22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101,52%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65.172,11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66.161,22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101,52%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289.841,16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228.659,38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20,79%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55.860,19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024276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6324 Kapitalne pomoći od institucija i tijela 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55.860,19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024276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141.241,12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135.537,02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95,96%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9.118,98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16.368,00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179,49%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132.122,14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119.169,02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92.739,85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93.122,36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92.739,85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93.122,36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203.479,66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206.291,18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101,38%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87,23%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6.813,01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4.594,62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67,44%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82,68%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6.804,13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4.587,27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67,42%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196.666,65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201.696,56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102,56%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79.303,12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70.110,75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65.322,57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79.958,58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51.763,67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51.264,27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99,04%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277,28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362,96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130,90%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424.553,57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678.000,00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461.474,84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108,70%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68,06%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47.796,43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48.286,47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405,42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15,77%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47.391,02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48.222,55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101,75%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21.461,54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19.656,50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91,59%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647,56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1.469,10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226,87%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20.813,97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18.187,40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87,38%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355.295,60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393.531,87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110,76%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97.075,56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149.867,21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154,38%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258.220,04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243.664,66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94,36%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801,74%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102,86%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663 Donacije od pravnih i fizičkih osoba izvan općeg </w:t>
            </w: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384,90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6631 Tekuće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177,45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353,92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199,45%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17,70%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199,45%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199,45%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7,88%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4D61C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="00CE4BA4"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1.658.592,91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2.726.400,00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2.232.534,58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134,60%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81,89%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192.718,73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225.500,00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206.987,03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107,40%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91,79%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156.250,58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166.095,96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156.250,58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166.095,96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106,30%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10.197,78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13.485,32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132,24%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10.197,78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13.485,32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132,24%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26.270,37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27.405,75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104,32%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26.270,37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27.405,75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104,32%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765.855,89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1.378.800,00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1.037.054,16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75,21%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7.304,45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6.405,17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87,69%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1.735,07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1.472,86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84,89%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3.605,95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3.128,90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86,77%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608,87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1.227,50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201,60%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1.354,57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575,91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42,52%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67.905,04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61.036,17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89,88%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6.967,71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15.727,83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225,72%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49.882,28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35.673,11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71,51%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6.230,55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9.027,26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144,89%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4.248,49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389,40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9,17%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576,02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218,57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37,94%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638.147,56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901.760,63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141,31%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22.470,12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23.099,26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102,80%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425.164,67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613.140,24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144,21%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3.622,38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13.137,76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362,68%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26.307,96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63.155,62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240,06%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17.709,59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34.748,48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196,21%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101.691,41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110.025,42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13.513,01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14.690,81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108,72%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27.668,42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29.763,04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107,57%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669,19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811,07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669,19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811,07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51.829,64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67.041,12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129,35%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13.432,75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26.623,92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198,20%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2.716,18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3.942,80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145,16%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15.563,73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16.729,78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107,49%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9.253,78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232,41%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3.273,69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6.484,63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198,08%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2.985,37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388,38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9.876,24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3.617,83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36,63%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5.121,40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4.629,31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90,39%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51,44%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343 Ostali financijski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5.121,40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4.629,31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90,39%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4.799,51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4.306,41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89,73%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281,60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319,18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113,35%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246.727,90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319.635,39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129,55%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84,11%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284.840,29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117,76%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284.840,29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117,76%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34.795,10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719,25%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34.795,10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719,25%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25.691,48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33.431,99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130,13%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84,85%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 Pomoći inozemnim vladama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3612 Kapitalne pomoći inozemnim vladama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21.709,80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13.322,63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61,37%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21.709,80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13.322,63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61,37%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189.323,96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285.100,00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234.442,17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123,83%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82,23%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189.323,96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234.442,17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123,83%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53.753,44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55.334,85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102,94%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135.570,52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179.107,32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132,11%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233.153,54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408.600,00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396.354,53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97,00%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233.153,54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396.354,53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233.153,54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396.354,53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170,00%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1.105.469,74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1.315.500,00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978.761,85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88,54%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74,40%</w:t>
            </w: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13.221,54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51.000,50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85,00%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13.221,54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 Zemljište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13.221,54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385,74%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CE4BA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1.092.248,20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1.255.500,00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927.761,35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84,94%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73,90%</w:t>
            </w: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923.431,76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724.715,38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78,48%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22.650,12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116,49%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551.075,20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180.968,82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32,84%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352.912,68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521.096,44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147,66%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138.288,53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161.956,55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117,11%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2.745,99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13.674,49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497,98%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135.542,54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148.282,06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109,40%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30.527,90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41.089,42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134,60%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3.102,40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4.937,50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159,15%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BA4" w:rsidRPr="00CE4BA4" w:rsidTr="004D61C4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27.425,51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36.151,92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4B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131,82%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A4" w:rsidRPr="00CE4BA4" w:rsidRDefault="00CE4BA4" w:rsidP="00CE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61C4" w:rsidRDefault="004D61C4" w:rsidP="00346C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FDF" w:rsidRDefault="00440A19" w:rsidP="0034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 xml:space="preserve">U tablici 2. 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hAnsi="Times New Roman" w:cs="Times New Roman"/>
          <w:sz w:val="24"/>
          <w:szCs w:val="24"/>
        </w:rPr>
        <w:t>, prikazani su ukupni prihodi I</w:t>
      </w:r>
      <w:r w:rsidRPr="0003531E">
        <w:rPr>
          <w:rFonts w:ascii="Times New Roman" w:hAnsi="Times New Roman" w:cs="Times New Roman"/>
          <w:sz w:val="24"/>
          <w:szCs w:val="24"/>
        </w:rPr>
        <w:t xml:space="preserve"> rashodi </w:t>
      </w:r>
      <w:r w:rsidR="00D74261">
        <w:rPr>
          <w:rFonts w:ascii="Times New Roman" w:hAnsi="Times New Roman" w:cs="Times New Roman"/>
          <w:sz w:val="24"/>
          <w:szCs w:val="24"/>
        </w:rPr>
        <w:t xml:space="preserve">po ekonomskoj klasifikaciji. Prihodi i rashodi detaljnije su objašnjeni u </w:t>
      </w:r>
      <w:r w:rsidR="00FA680C">
        <w:rPr>
          <w:rFonts w:ascii="Times New Roman" w:hAnsi="Times New Roman" w:cs="Times New Roman"/>
          <w:sz w:val="24"/>
          <w:szCs w:val="24"/>
        </w:rPr>
        <w:t>članku 13. ovog izvještaja</w:t>
      </w:r>
      <w:r w:rsidR="00D7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1C4" w:rsidRDefault="004D61C4" w:rsidP="00346C0C">
      <w:pPr>
        <w:rPr>
          <w:rFonts w:ascii="Times New Roman" w:hAnsi="Times New Roman" w:cs="Times New Roman"/>
          <w:sz w:val="24"/>
          <w:szCs w:val="24"/>
        </w:rPr>
      </w:pPr>
    </w:p>
    <w:p w:rsidR="004D61C4" w:rsidRDefault="004D61C4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F4" w:rsidRPr="00346C0C" w:rsidRDefault="00D1664E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B763F4">
        <w:rPr>
          <w:rFonts w:ascii="Times New Roman" w:hAnsi="Times New Roman" w:cs="Times New Roman"/>
          <w:b/>
          <w:sz w:val="24"/>
          <w:szCs w:val="24"/>
        </w:rPr>
        <w:t>lanak 4</w:t>
      </w:r>
      <w:r w:rsidR="00B763F4"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B763F4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D7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3.</w:t>
      </w:r>
      <w:r w:rsidR="003869A3" w:rsidRPr="00D7426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D7426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Prihodi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940" w:type="dxa"/>
        <w:jc w:val="center"/>
        <w:tblInd w:w="93" w:type="dxa"/>
        <w:tblLook w:val="04A0" w:firstRow="1" w:lastRow="0" w:firstColumn="1" w:lastColumn="0" w:noHBand="0" w:noVBand="1"/>
      </w:tblPr>
      <w:tblGrid>
        <w:gridCol w:w="4591"/>
        <w:gridCol w:w="1417"/>
        <w:gridCol w:w="1558"/>
        <w:gridCol w:w="1417"/>
        <w:gridCol w:w="991"/>
        <w:gridCol w:w="966"/>
      </w:tblGrid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4.787.465,22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2.993.966,16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116,61%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62,54%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1.921.381,49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3.012.465,22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2.362.176,45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122,94%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78,41%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1.921.381,49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3.012.465,22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2.362.176,45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122,94%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78,41%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355.943,17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65,61%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355.943,17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65,61%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289.841,16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228.659,38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20,79%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289.841,16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228.659,38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20,79%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801,74%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102,86%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6.0. Donacije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801,74%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102,86%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7,20%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7.0. Prihodi od prodaje ili zamjene nefinancijske imovine i nakna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7,20%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4.041.900,00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3.211.296,43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116,18%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79,45%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1.317.314,23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2.247.900,00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1.868.113,36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141,81%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83,10%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1.317.314,23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2.247.900,00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1.868.113,36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141,81%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83,10%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1.206.676,69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1.010.992,85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83,78%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71,96%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1.206.676,69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1.010.992,85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83,78%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71,96%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240.071,73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332.190,22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138,37%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85,40%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240.071,73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332.190,22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138,37%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85,40%</w:t>
            </w:r>
          </w:p>
        </w:tc>
      </w:tr>
    </w:tbl>
    <w:p w:rsidR="004D61C4" w:rsidRDefault="004D61C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9F68D3" w:rsidRDefault="00D16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3. P</w:t>
      </w:r>
      <w:r w:rsidR="00077D76">
        <w:rPr>
          <w:rFonts w:ascii="Times New Roman" w:hAnsi="Times New Roman" w:cs="Times New Roman"/>
          <w:sz w:val="24"/>
          <w:szCs w:val="24"/>
        </w:rPr>
        <w:t>rikazano je</w:t>
      </w:r>
      <w:r>
        <w:rPr>
          <w:rFonts w:ascii="Times New Roman" w:hAnsi="Times New Roman" w:cs="Times New Roman"/>
          <w:sz w:val="24"/>
          <w:szCs w:val="24"/>
        </w:rPr>
        <w:t xml:space="preserve"> ostvarenje prihoda i ra</w:t>
      </w:r>
      <w:r w:rsidR="00EF5A0F">
        <w:rPr>
          <w:rFonts w:ascii="Times New Roman" w:hAnsi="Times New Roman" w:cs="Times New Roman"/>
          <w:sz w:val="24"/>
          <w:szCs w:val="24"/>
        </w:rPr>
        <w:t>shoda po izvorima financiranja.</w:t>
      </w:r>
      <w:r>
        <w:rPr>
          <w:rFonts w:ascii="Times New Roman" w:hAnsi="Times New Roman" w:cs="Times New Roman"/>
          <w:sz w:val="24"/>
          <w:szCs w:val="24"/>
        </w:rPr>
        <w:t xml:space="preserve"> Sljedeća tablica prikazuje skraćeno utrošak po izvorima</w:t>
      </w:r>
      <w:r w:rsidR="00077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98" w:type="dxa"/>
        <w:jc w:val="center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496"/>
      </w:tblGrid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8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2.362.176,45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8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1.868.113,36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395.000,97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1.010.992,85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228.659,38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332.190,22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3.085,89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D1664E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ILI ZAMJENE NEFINANCIJSKE IMOVINE I NAKNA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4D61C4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5.043,47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B763F4" w:rsidRDefault="00EF5A0F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B1150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6B1150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2.993.966,16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Default="004D61C4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3.211.296,43</w:t>
            </w:r>
          </w:p>
        </w:tc>
      </w:tr>
    </w:tbl>
    <w:p w:rsidR="006B1150" w:rsidRDefault="006B1150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F4" w:rsidRPr="00346C0C" w:rsidRDefault="00B763F4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B763F4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="003869A3" w:rsidRPr="002E6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4.</w:t>
      </w:r>
      <w:r w:rsidR="003869A3" w:rsidRPr="002E6D6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00" w:type="dxa"/>
        <w:jc w:val="center"/>
        <w:tblInd w:w="93" w:type="dxa"/>
        <w:tblLook w:val="04A0" w:firstRow="1" w:lastRow="0" w:firstColumn="1" w:lastColumn="0" w:noHBand="0" w:noVBand="1"/>
      </w:tblPr>
      <w:tblGrid>
        <w:gridCol w:w="4999"/>
        <w:gridCol w:w="1276"/>
        <w:gridCol w:w="1417"/>
        <w:gridCol w:w="1276"/>
        <w:gridCol w:w="1066"/>
        <w:gridCol w:w="866"/>
      </w:tblGrid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4.041.900,00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3.211.296,43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116,18%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79,45%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341.893,95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382.502,66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111,88%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90,62%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341.893,95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382.502,66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111,88%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90,62%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 Obrana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11.720,86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104,51%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55,81%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022 Civilna obrana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11.720,86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104,51%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55,81%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199.675,04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162,96%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199.675,04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162,96%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99,34%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286.544,74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336.007,34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117,26%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82,56%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35.970,10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743,54%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55,34%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86,17%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83,37%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230,06%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99,57%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224.194,23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735.500,00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598.975,34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267,17%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81,44%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224.194,23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408.500,00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341.076,34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152,13%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83,49%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 Zaštita bioraznolikosti i krajolika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257.899,00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78,87%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1.403.136,74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1.707.000,00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1.223.511,93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87,20%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71,68%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989.606,66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447.924,39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45,26%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60,12%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124.613,78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1349,20%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81,45%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145.522,48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178.287,93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122,52%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86,42%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258.771,47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602.700,00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472.685,83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182,67%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78,43%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143.012,42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241.700,00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204.379,55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142,91%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84,56%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20.991,80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109,08%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80,74%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106.712,73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140.587,75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131,74%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81,74%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42.800,00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250,95%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97,94%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115.358,73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137.620,10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94,52%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115.358,73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137.620,10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94,52%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116.174,70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116.903,61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100,63%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72,61%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115,65%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74,96%</w:t>
            </w:r>
          </w:p>
        </w:tc>
      </w:tr>
      <w:tr w:rsidR="004D61C4" w:rsidRPr="004D61C4" w:rsidTr="004D61C4">
        <w:trPr>
          <w:trHeight w:val="255"/>
          <w:jc w:val="center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96.730,81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94.416,14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97,61%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D61C4" w:rsidRPr="004D61C4" w:rsidRDefault="004D61C4" w:rsidP="004D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72,07%</w:t>
            </w:r>
          </w:p>
        </w:tc>
      </w:tr>
    </w:tbl>
    <w:p w:rsidR="004D61C4" w:rsidRDefault="004D61C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7D76" w:rsidRDefault="00077D76" w:rsidP="00B33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4. Prikazano je ostvarenje rashoda prema funkcijskoj klasifikaciji koje su definirane člankom 14. Pravilnika o proračuns</w:t>
      </w:r>
      <w:r w:rsidR="008261B2">
        <w:rPr>
          <w:rFonts w:ascii="Times New Roman" w:hAnsi="Times New Roman" w:cs="Times New Roman"/>
          <w:sz w:val="24"/>
          <w:szCs w:val="24"/>
        </w:rPr>
        <w:t xml:space="preserve">kim klasifikacijama (NN 26/10, </w:t>
      </w:r>
      <w:r>
        <w:rPr>
          <w:rFonts w:ascii="Times New Roman" w:hAnsi="Times New Roman" w:cs="Times New Roman"/>
          <w:sz w:val="24"/>
          <w:szCs w:val="24"/>
        </w:rPr>
        <w:t>120/13</w:t>
      </w:r>
      <w:r w:rsidR="008261B2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342C" w:rsidRPr="00B3342C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B3342C" w:rsidRPr="00B3342C">
        <w:rPr>
          <w:rFonts w:ascii="Times New Roman" w:hAnsi="Times New Roman" w:cs="Times New Roman"/>
          <w:sz w:val="24"/>
          <w:szCs w:val="24"/>
          <w:shd w:val="clear" w:color="auto" w:fill="FFFFFF"/>
        </w:rPr>
        <w:t>Brojčane oznake i nazivi funkcijske klasifikacije preuzeti su iz međunarodne klasifikacije funkcija države (COFOG) Ujedinjenih naroda – Klasifikacija rashoda u skladu s namjenom.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:rsidR="00787DE9" w:rsidRPr="00346C0C" w:rsidRDefault="00787DE9" w:rsidP="0078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6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787DE9" w:rsidRDefault="00787DE9" w:rsidP="00787DE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</w:t>
      </w:r>
      <w:r w:rsidRPr="002E6D6A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3869A3" w:rsidRPr="002E6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TABLICA 5.</w:t>
      </w:r>
      <w:r w:rsidR="003869A3" w:rsidRPr="002E6D6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2E6D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1153" w:type="dxa"/>
        <w:jc w:val="center"/>
        <w:tblInd w:w="93" w:type="dxa"/>
        <w:tblLook w:val="04A0" w:firstRow="1" w:lastRow="0" w:firstColumn="1" w:lastColumn="0" w:noHBand="0" w:noVBand="1"/>
      </w:tblPr>
      <w:tblGrid>
        <w:gridCol w:w="5047"/>
        <w:gridCol w:w="1250"/>
        <w:gridCol w:w="1366"/>
        <w:gridCol w:w="1140"/>
        <w:gridCol w:w="1166"/>
        <w:gridCol w:w="1184"/>
      </w:tblGrid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101,85%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101,85%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-1.656,26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-1.538,60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 w:rsidR="00220636" w:rsidRDefault="00220636" w:rsidP="00787DE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1460B3" w:rsidRDefault="00B3342C" w:rsidP="0078652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tablici 5. Prikazani su prihodi od zaduživanja i povrata danih zajmova, te rashodi za </w:t>
      </w:r>
      <w:r w:rsidR="001460B3" w:rsidRPr="00E610E7">
        <w:rPr>
          <w:rFonts w:ascii="Times New Roman" w:hAnsi="Times New Roman" w:cs="Times New Roman"/>
          <w:sz w:val="24"/>
          <w:szCs w:val="24"/>
        </w:rPr>
        <w:t xml:space="preserve">dane zajmove i povrati 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primljenih zajmova. </w:t>
      </w:r>
      <w:r w:rsidR="00C60D5A">
        <w:rPr>
          <w:rFonts w:ascii="Times New Roman" w:hAnsi="Times New Roman" w:cs="Times New Roman"/>
          <w:sz w:val="24"/>
          <w:szCs w:val="24"/>
        </w:rPr>
        <w:t xml:space="preserve">Rashodi za otplatu glavnice primljenih kredita od tuzemnih kreditnih institucija izvan javnog sektora, </w:t>
      </w:r>
      <w:r w:rsidR="00C60D5A" w:rsidRPr="00E610E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20636">
        <w:rPr>
          <w:rFonts w:ascii="Times New Roman" w:hAnsi="Times New Roman" w:cs="Times New Roman"/>
          <w:sz w:val="24"/>
          <w:szCs w:val="24"/>
        </w:rPr>
        <w:t>1.538,60 EURA</w:t>
      </w:r>
      <w:r w:rsidR="00C60D5A">
        <w:rPr>
          <w:rFonts w:ascii="Times New Roman" w:hAnsi="Times New Roman" w:cs="Times New Roman"/>
          <w:sz w:val="24"/>
          <w:szCs w:val="24"/>
        </w:rPr>
        <w:t xml:space="preserve">, </w:t>
      </w:r>
      <w:r w:rsidR="00786525" w:rsidRPr="00E610E7">
        <w:rPr>
          <w:rFonts w:ascii="Times New Roman" w:hAnsi="Times New Roman" w:cs="Times New Roman"/>
          <w:sz w:val="24"/>
          <w:szCs w:val="24"/>
        </w:rPr>
        <w:t xml:space="preserve">odnosi se na plaćanje dospjelih rata +kamate vezano </w:t>
      </w:r>
      <w:r w:rsidR="00C60D5A">
        <w:rPr>
          <w:rFonts w:ascii="Times New Roman" w:hAnsi="Times New Roman" w:cs="Times New Roman"/>
          <w:sz w:val="24"/>
          <w:szCs w:val="24"/>
        </w:rPr>
        <w:t xml:space="preserve">za financijski leasing preko kojeg je Općina Šolta nabavila </w:t>
      </w:r>
      <w:r w:rsidR="00C60D5A" w:rsidRPr="00E610E7">
        <w:rPr>
          <w:rFonts w:ascii="Times New Roman" w:hAnsi="Times New Roman" w:cs="Times New Roman"/>
          <w:sz w:val="24"/>
          <w:szCs w:val="24"/>
        </w:rPr>
        <w:t xml:space="preserve">službeni automobil u vrijednosti od </w:t>
      </w:r>
      <w:r w:rsidR="00220636">
        <w:rPr>
          <w:rFonts w:ascii="Times New Roman" w:hAnsi="Times New Roman" w:cs="Times New Roman"/>
          <w:sz w:val="24"/>
          <w:szCs w:val="24"/>
        </w:rPr>
        <w:t>7.950,00 EURA</w:t>
      </w:r>
      <w:r w:rsidR="00C60D5A" w:rsidRPr="00E610E7">
        <w:rPr>
          <w:rFonts w:ascii="Times New Roman" w:hAnsi="Times New Roman" w:cs="Times New Roman"/>
          <w:sz w:val="24"/>
          <w:szCs w:val="24"/>
        </w:rPr>
        <w:t>, a čija otplata je u</w:t>
      </w:r>
      <w:r w:rsidR="00C60D5A">
        <w:rPr>
          <w:rFonts w:ascii="Times New Roman" w:hAnsi="Times New Roman" w:cs="Times New Roman"/>
          <w:sz w:val="24"/>
          <w:szCs w:val="24"/>
        </w:rPr>
        <w:t>govorena kroz 5 godina (60rata).</w:t>
      </w:r>
    </w:p>
    <w:p w:rsidR="00220636" w:rsidRDefault="00220636" w:rsidP="00146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F3" w:rsidRPr="00346C0C" w:rsidRDefault="009206F3" w:rsidP="0014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 w:rsidR="003869A3" w:rsidRPr="00F60E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6.</w:t>
      </w:r>
      <w:r w:rsidR="003869A3" w:rsidRPr="00F60ED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942" w:type="dxa"/>
        <w:jc w:val="center"/>
        <w:tblInd w:w="93" w:type="dxa"/>
        <w:tblLook w:val="04A0" w:firstRow="1" w:lastRow="0" w:firstColumn="1" w:lastColumn="0" w:noHBand="0" w:noVBand="1"/>
      </w:tblPr>
      <w:tblGrid>
        <w:gridCol w:w="4541"/>
        <w:gridCol w:w="1235"/>
        <w:gridCol w:w="1520"/>
        <w:gridCol w:w="1359"/>
        <w:gridCol w:w="1101"/>
        <w:gridCol w:w="1186"/>
      </w:tblGrid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8.0. Namjenski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76,93%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101,85%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1.0. Opći prihodi 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101,85%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8.1. Primici od financijske imovine i zaduživanja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20636" w:rsidRPr="00220636" w:rsidTr="00220636">
        <w:trPr>
          <w:trHeight w:val="25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-1.656,26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-1.538,60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92,90%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-8,10%</w:t>
            </w:r>
          </w:p>
        </w:tc>
      </w:tr>
    </w:tbl>
    <w:p w:rsidR="00F60EDE" w:rsidRDefault="00F60EDE" w:rsidP="009206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06F3" w:rsidRDefault="00181803" w:rsidP="0092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46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6. prikazani su prihodi od zaduživanja i povrata danih zajmova, te rashodi za dane zajmove i povrati primljenih zajmova prema izvorima financiranja. </w:t>
      </w:r>
      <w:r w:rsidR="00786525">
        <w:rPr>
          <w:rFonts w:ascii="Times New Roman" w:hAnsi="Times New Roman" w:cs="Times New Roman"/>
          <w:sz w:val="24"/>
          <w:szCs w:val="24"/>
        </w:rPr>
        <w:t>Obrazloženje je isto kao i u članku 6.</w:t>
      </w:r>
    </w:p>
    <w:p w:rsidR="00220636" w:rsidRDefault="00220636" w:rsidP="009206F3">
      <w:pPr>
        <w:rPr>
          <w:rFonts w:ascii="Times New Roman" w:hAnsi="Times New Roman" w:cs="Times New Roman"/>
          <w:sz w:val="24"/>
          <w:szCs w:val="24"/>
        </w:rPr>
      </w:pPr>
    </w:p>
    <w:p w:rsidR="009206F3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8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Posebni</w:t>
      </w: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dio proračuna</w:t>
      </w:r>
    </w:p>
    <w:p w:rsidR="000B0DBF" w:rsidRPr="00346C0C" w:rsidRDefault="000B0DBF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50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2.a) </w:t>
      </w:r>
      <w:r w:rsidR="003869A3" w:rsidRPr="000A34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</w:t>
      </w:r>
      <w:r w:rsidR="00F13850" w:rsidRPr="000A34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ABLICA 7.</w:t>
      </w:r>
      <w:r w:rsidR="00F13850" w:rsidRPr="000A3436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F1385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Izvršenje po organizacijskoj klasifikaciji</w:t>
      </w:r>
      <w:r w:rsidR="00F1385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9087" w:type="dxa"/>
        <w:jc w:val="center"/>
        <w:tblInd w:w="93" w:type="dxa"/>
        <w:tblLook w:val="04A0" w:firstRow="1" w:lastRow="0" w:firstColumn="1" w:lastColumn="0" w:noHBand="0" w:noVBand="1"/>
      </w:tblPr>
      <w:tblGrid>
        <w:gridCol w:w="872"/>
        <w:gridCol w:w="703"/>
        <w:gridCol w:w="2835"/>
        <w:gridCol w:w="1701"/>
        <w:gridCol w:w="1417"/>
        <w:gridCol w:w="1559"/>
      </w:tblGrid>
      <w:tr w:rsidR="00824FEF" w:rsidRPr="00220636" w:rsidTr="00824FEF">
        <w:trPr>
          <w:trHeight w:val="25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220636" w:rsidRPr="00220636" w:rsidTr="00824FEF">
        <w:trPr>
          <w:trHeight w:val="25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220636" w:rsidRPr="00220636" w:rsidTr="00824FEF">
        <w:trPr>
          <w:trHeight w:val="25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4.043.900,00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3.212.835,03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79,45%</w:t>
            </w:r>
          </w:p>
        </w:tc>
      </w:tr>
      <w:tr w:rsidR="00824FEF" w:rsidRPr="00220636" w:rsidTr="00824FEF">
        <w:trPr>
          <w:trHeight w:val="25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3.938.900,00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3.132.765,73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79,53%</w:t>
            </w:r>
          </w:p>
        </w:tc>
      </w:tr>
      <w:tr w:rsidR="00824FEF" w:rsidRPr="00220636" w:rsidTr="00824FEF">
        <w:trPr>
          <w:trHeight w:val="25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KULTURNO INFORMATIVNI CENTAR OTOKA ŠOLTE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20636" w:rsidRPr="00220636" w:rsidRDefault="00220636" w:rsidP="0022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06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76,26%</w:t>
            </w:r>
          </w:p>
        </w:tc>
      </w:tr>
    </w:tbl>
    <w:p w:rsidR="00220636" w:rsidRDefault="00220636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4E3B50" w:rsidRDefault="00F13850" w:rsidP="00F1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46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7. Prikazani su ostvareni rashodi prema organizacijskoj klasifikaciji. Općina Šolta ima ustrojen jedan odjel JUO (Jedinstveni upravni odjel) i jednog proračunskog korisnika </w:t>
      </w:r>
      <w:r w:rsidR="001460B3" w:rsidRPr="001460B3">
        <w:rPr>
          <w:rFonts w:ascii="Times New Roman" w:hAnsi="Times New Roman" w:cs="Times New Roman"/>
          <w:sz w:val="24"/>
          <w:szCs w:val="24"/>
        </w:rPr>
        <w:t>KICOŠ (Kulturno-informativni centar Otoka Šolte)</w:t>
      </w:r>
      <w:r w:rsidR="001460B3">
        <w:rPr>
          <w:rFonts w:ascii="Times New Roman" w:hAnsi="Times New Roman" w:cs="Times New Roman"/>
          <w:sz w:val="24"/>
          <w:szCs w:val="24"/>
        </w:rPr>
        <w:t xml:space="preserve">. Ukupni ostvareni rashodi za Jedinstveni upravni odjel iznose </w:t>
      </w:r>
      <w:r w:rsidR="00824FEF">
        <w:rPr>
          <w:rFonts w:ascii="Times New Roman" w:hAnsi="Times New Roman" w:cs="Times New Roman"/>
          <w:sz w:val="24"/>
          <w:szCs w:val="24"/>
        </w:rPr>
        <w:t>3.132.765,73 EURA</w:t>
      </w:r>
      <w:r w:rsidR="001460B3">
        <w:rPr>
          <w:rFonts w:ascii="Times New Roman" w:hAnsi="Times New Roman" w:cs="Times New Roman"/>
          <w:sz w:val="24"/>
          <w:szCs w:val="24"/>
        </w:rPr>
        <w:t xml:space="preserve">, a za proračunskog korisnika iznosi </w:t>
      </w:r>
      <w:r w:rsidR="00824FEF">
        <w:rPr>
          <w:rFonts w:ascii="Times New Roman" w:hAnsi="Times New Roman" w:cs="Times New Roman"/>
          <w:sz w:val="24"/>
          <w:szCs w:val="24"/>
        </w:rPr>
        <w:t>80.069,30 EURA</w:t>
      </w:r>
      <w:r w:rsidR="001460B3">
        <w:rPr>
          <w:rFonts w:ascii="Times New Roman" w:hAnsi="Times New Roman" w:cs="Times New Roman"/>
          <w:sz w:val="24"/>
          <w:szCs w:val="24"/>
        </w:rPr>
        <w:t>.</w:t>
      </w:r>
    </w:p>
    <w:p w:rsidR="001460B3" w:rsidRDefault="001460B3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9206F3" w:rsidRPr="00346C0C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2.b) </w:t>
      </w:r>
      <w:r w:rsidR="003869A3" w:rsidRPr="00DA3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8.</w:t>
      </w:r>
      <w:r w:rsidR="003869A3" w:rsidRPr="00DA3F84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87" w:type="dxa"/>
        <w:jc w:val="center"/>
        <w:tblInd w:w="93" w:type="dxa"/>
        <w:tblLook w:val="04A0" w:firstRow="1" w:lastRow="0" w:firstColumn="1" w:lastColumn="0" w:noHBand="0" w:noVBand="1"/>
      </w:tblPr>
      <w:tblGrid>
        <w:gridCol w:w="716"/>
        <w:gridCol w:w="1050"/>
        <w:gridCol w:w="5248"/>
        <w:gridCol w:w="1462"/>
        <w:gridCol w:w="1469"/>
        <w:gridCol w:w="1048"/>
      </w:tblGrid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cijska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4.043.900,00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3.212.835,03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79,45%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3.938.900,00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3.132.765,73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79,53%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UČINKOVITA OPĆINSKA UPRAVA I ADMINISTRACIJA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381.693,06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90,73%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OPĆINSKE UPRAVE I ADMINISTRACIJE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381.693,06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90,73%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420.700,00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381.693,06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90,73%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173.036,26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93,03%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139.627,08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10.370,80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23.038,38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173.473,15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88,28%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1.463,04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2.382,14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7.851,32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3.086,11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218,57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22.208,43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483,84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10.149,68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856,64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1.869,49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39.934,06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14.594,09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11.712,91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811,07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26.623,92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1.861,21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14.099,52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9.253,78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1.309,11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4.301,04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3.978,14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319,18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20.109,36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10.773,25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97,94%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5.835,75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535.088,83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80,95%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96.300,00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86.893,25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90,23%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94.300,00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86.893,25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92,15%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94.300,00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86.893,25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92,15%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6.912,50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20.215,77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59.764,98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MJESNIH GROBLJA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33.594,52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33.594,52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33.594,52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32.499,96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1.094,56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NERAZVRSTANIH CESTA I POLJSKIH PUTOVA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118.013,29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69,01%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111.377,15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67,91%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111.377,15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67,91%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3.119,32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106.570,33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94,80%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94,80%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104.725,98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80,56%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104.725,98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80,56%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104.725,98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80,56%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104.725,98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101.364,48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101.364,48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101.364,48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96.250,02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5.114,46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23.360,36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23.360,36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77,87%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23.360,36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23.360,36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63.838,45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63.838,45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78,81%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63.838,45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289,10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34.983,77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28.565,58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DEZINFEKCIJA, DEZINSEKCIJA I DERATIZACIJA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3.298,50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94,24%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3.298,50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94,24%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3.298,50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94,24%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3.298,50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GRAĐENJE KOMUNALNE INFRASTRUKTURE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431.244,18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63,14%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NOVE DIONICE JAVNE RASVJETE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91.394,68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83,09%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89.394,68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85,14%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89.394,68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85,14%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89.394,68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PROŠIRENJE I UREĐENJE MJESNIH GROBLJA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24.490,25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64,45%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24.490,25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64,45%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16.656,50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92,54%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16.656,50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7.833,75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39,17%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7.833,75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MODERNIZACIJA NERAZVRSTANIH CESTA I PUTOVA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197.925,79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71,97%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125.925,79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64,58%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20.329,91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67,77%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20.329,91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105.595,88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102.377,34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3.218,54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JAVNO PROMETNIH POVRŠINA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66.342,04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66.342,04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38,57%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36.861,45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55,02%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1.716,26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31.020,19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29.480,59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28,08%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5.728,53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23.752,06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JAVNIH ZELENIH POVRŠINA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25.333,69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76,77%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25.333,69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76,77%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18.134,56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15.459,56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2.675,00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7.199,13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71,99%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7.199,13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GRAĐENJE GRAĐEVINA, UREĐAJA I OPREME JAVNE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18.128,75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51,80%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18.128,75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51,80%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18.128,75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90,64%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18.128,75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CESTE ŠIPOVA U MASLINICI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65,91%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65,91%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65,91%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6.591,48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PRISTUPNE CESTE PREMA POS STANOVIMA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10,38%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10,38%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10,38%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UNAPRJEĐENJE VODOVODNIH, KANALIZACIJSKIH MREŽA I OBNOVA SEOSKIH VODA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124.613,78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81,45%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IZGRADNJA NOVIH VODOVODNIH, KANALIZACIJSKIH DIONICA I OBNOVA SEOSKIH VODA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124.613,78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81,45%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116.613,78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80,42%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26.406,18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88,02%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26.406,18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90.207,60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90.207,60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PROMICANJE ZAŠTITE OKOLIŠA I PRIRODNE BAŠTINE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257.899,00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PROVEDBA PROJEKTA "EKO ŠOLTA ISPOD I POVIŠE"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257.899,00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122.655,80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71,31%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4.076,05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58,23%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3.705,13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118.579,75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71,87%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118.579,75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135.243,20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87,25%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30.248,95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86,43%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17.419,87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10.354,08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104.994,25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87,50%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104.994,25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ODRŽIVO GOSPODARENJE OTPADOM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408.500,00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341.076,34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83,49%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ODRŽAVANJE, SANACIJA I NABAVA GRAĐEVINA, UREĐAJA I OPREME VEZANO ZA GOSPODARENJE OTPADOM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202.517,09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84,38%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116.739,09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76,30%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27.987,09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62,19%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16.246,56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1.051,00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6.439,53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52.752,00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85,08%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52.752,00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85.778,00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98,60%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71.778,00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98,33%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71.778,00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SANACIJA DIVLJIH ODLAGALIŠTA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43.485,00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72,48%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43.485,00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72,48%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43.085,00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86,17%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43.085,00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SANACIJA ODLAGALIŠTA BOROVIK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95.074,25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87,63%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95.074,25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87,63%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7.915,50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79,16%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7.915,50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87.158,75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93,22%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87.158,75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KVALITETNO I FUNKCIONALNO PROSTORNO PLANIRANJE I USKLAĐIVANJE ZEMLJIŠNIH I KATASTARSKIH KNJIGA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16.682,20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83,41%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IZRADA DOKUMENATA PROSTORNOG </w:t>
            </w: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PLANIRANJA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20.000,00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16.682,20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83,41%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8.682,20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86,82%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8.682,20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86,82%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8.682,20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ODRŽAVANJE, REVITALIZACIJA I  GRAĐENJE GRAĐEVINSKIH OBJEKATA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138.533,06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62,68%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I SANACIJA POSTOJEĆIH GRAĐEVINSKIH OBJEKATA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115.882,94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60,99%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93.350,06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62,23%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69.260,14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62,96%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11.548,58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480,94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48.187,02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8.306,10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24.089,92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60,22%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7.838,74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16.251,18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22.532,88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56,33%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22.532,88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56,33%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22.532,88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Kapitalni projekt: IZGRADNJA CENTRA ZA STARIJE I NEMOĆNE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74,96%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74,96%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74,96%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22.487,47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REKONSTRUKCIJA I DOGRADNJA DJEČJEG VRTIĆA GROHOTE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16,27%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16,27%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16,27%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162,65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POTPORA POLJOPRIVREDI I GOSPODARSTVU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35.970,10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55,34%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POTPORA POLJOPRIVREDI I GOSPODARSTVU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35.970,10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55,34%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35.970,10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55,34%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7,83%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34.795,10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69,59%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34.795,10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OSIGURANJE JAVNOG AUTOBUSNOG PRIJEVOZA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83,37%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OSIGURANJE JAVNOG AUTOBUSNOG PRIJEVOZA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83,37%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83,37%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83,37%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208.434,11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SOCIJALNA SKRB - ZAŠTITA SOCIJALNO RANJIVIH SKUPINA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94.416,14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72,07%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SOCIJALNA SKRB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74.289,41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74,29%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74.289,41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74,29%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299,62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29,96%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73.989,79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74,74%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54.325,85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19.663,94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PROVEDBA PROGRAMA "POMOĆ U KUĆI STARIM I NEMOĆNIM"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20.126,73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20.126,73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64,92%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1.485,81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49,53%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776,65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219,49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18.640,92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18.640,92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PODIZANJE KVALITETE TURISTIČKE PONUDE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TURISTIČKE ZAJEDNICE OPĆINE ŠOLTE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99,57%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99,57%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91.603,13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POTICANJE RADA ORGANIZACIJA CIVILNOG DRUŠTVA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138.100,00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125.119,85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90,60%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JAVNIH POTREBA U KULTURI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60.518,45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90,33%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60.518,45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90,33%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991,81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33,06%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991,81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14.876,64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99,18%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14.876,64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41.150,00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90,44%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41.150,00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U SPORTU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20.991,80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80,74%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20.991,80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80,74%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20.991,80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80,74%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20.991,80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ORGANIZACIJA CIVILNOG DRUŠTVA IZ DRUGIH PODRUČJA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42.800,00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97,94%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42.800,00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97,94%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42.800,00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97,94%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42.800,00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POLITIČKIH ORGANIZACIJA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57,83%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57,83%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57,83%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OSIGURANJE STANDARDA PREŠKOLSKOG I OSNOVNOŠKOLSKOG ODGOJA I </w:t>
            </w: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OBRAZOVANJA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144.600,00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137.457,45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95,06%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0911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PREDŠKOLSKI ODGOJ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125.625,82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95,17%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125.625,82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124.925,82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99,15%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124.925,82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OSNOVNOŠKOLSKI ODGOJ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11.831,63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93,90%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12.600,00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11.831,63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93,90%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9.822,63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93,55%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9.822,63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95,67%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ORGANIZIRANJE I PROVOĐENJE SUSTAVA CIVILNE I PROTUPOŽARNE ZAŠTITE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211.395,90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95,22%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PROTUPOŽARNA ZAŠTITA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199.675,04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199.675,04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99,34%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4.675,04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77,92%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2.625,01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187,93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1.862,10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CIVILNA ZAŠTITA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11.720,86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55,81%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11.720,86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55,81%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7.720,86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71,49%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4.313,41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3.235,10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ZAJMOVI I JAMSTVA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ZAJMOVI I JAMSTVA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76,93%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76,93%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1.538,60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FINANCIRANJE PROGRAMA RADA KULTURNO INFORMATIVNOG CENTRA OTOKA ŠOLTE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PROGRAMA RADA KULTURNO INFORMATIVNOG CENTRA OTOKA ŠOLTE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80.069,30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76,26%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33.950,77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85,95%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26.468,88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3.114,52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4.367,37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45.790,26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74,46%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343,71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791,66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513,08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21.714,23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16.690,28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2.630,26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1.316,91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16,41%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328,27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24FEF" w:rsidRPr="00824FEF" w:rsidTr="0007108E">
        <w:trPr>
          <w:trHeight w:val="25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FEF" w:rsidRPr="00824FEF" w:rsidRDefault="00824FEF" w:rsidP="0082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4F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824FEF" w:rsidRDefault="00824FEF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2D72" w:rsidRDefault="00072D72" w:rsidP="0007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967B3" w:rsidRPr="009967B3" w:rsidRDefault="009967B3" w:rsidP="009967B3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9967B3">
        <w:rPr>
          <w:rFonts w:ascii="Times New Roman" w:hAnsi="Times New Roman" w:cs="Times New Roman"/>
          <w:b/>
          <w:sz w:val="28"/>
        </w:rPr>
        <w:t xml:space="preserve">Obrazloženje općeg i posebnog dijela proračuna </w:t>
      </w:r>
      <w:r w:rsidRPr="0099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3" w:rsidRDefault="00684F2F" w:rsidP="00684F2F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OPĆI DIO PRORAČUNA</w:t>
      </w:r>
    </w:p>
    <w:p w:rsidR="00684F2F" w:rsidRPr="00684F2F" w:rsidRDefault="00684F2F" w:rsidP="00684F2F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PRIHODI</w:t>
      </w:r>
    </w:p>
    <w:p w:rsidR="009967B3" w:rsidRPr="00684F2F" w:rsidRDefault="009967B3" w:rsidP="00996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Obrazloženje prihoda poslovanja (6) - Ukupni prihodi poslovanja ostvareni su u iznosu od </w:t>
      </w:r>
      <w:r w:rsidR="00182EE2" w:rsidRPr="00684F2F">
        <w:rPr>
          <w:rFonts w:ascii="Times New Roman" w:hAnsi="Times New Roman" w:cs="Times New Roman"/>
          <w:sz w:val="24"/>
          <w:szCs w:val="24"/>
        </w:rPr>
        <w:t>2.988.922,69 EURA</w:t>
      </w:r>
      <w:r w:rsidRPr="00684F2F">
        <w:rPr>
          <w:rFonts w:ascii="Times New Roman" w:hAnsi="Times New Roman" w:cs="Times New Roman"/>
          <w:sz w:val="24"/>
          <w:szCs w:val="24"/>
        </w:rPr>
        <w:t xml:space="preserve"> što je, u odnosu na isto razdoblje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 xml:space="preserve">. godine, povećanje za </w:t>
      </w:r>
      <w:r w:rsidR="00182EE2" w:rsidRPr="00684F2F">
        <w:rPr>
          <w:rFonts w:ascii="Times New Roman" w:hAnsi="Times New Roman" w:cs="Times New Roman"/>
          <w:sz w:val="24"/>
          <w:szCs w:val="24"/>
        </w:rPr>
        <w:t>16,41%.</w:t>
      </w:r>
      <w:r w:rsidRPr="0068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prihodi od poreza (61) – povećanje za </w:t>
      </w:r>
      <w:r w:rsidR="00182EE2" w:rsidRPr="00684F2F">
        <w:rPr>
          <w:rFonts w:ascii="Times New Roman" w:hAnsi="Times New Roman" w:cs="Times New Roman"/>
          <w:sz w:val="24"/>
          <w:szCs w:val="24"/>
        </w:rPr>
        <w:t>26,68</w:t>
      </w:r>
      <w:r w:rsidRPr="00684F2F">
        <w:rPr>
          <w:rFonts w:ascii="Times New Roman" w:hAnsi="Times New Roman" w:cs="Times New Roman"/>
          <w:sz w:val="24"/>
          <w:szCs w:val="24"/>
        </w:rPr>
        <w:t>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prihodi od pomoći (63) – </w:t>
      </w:r>
      <w:r w:rsidR="00182EE2" w:rsidRPr="00684F2F">
        <w:rPr>
          <w:rFonts w:ascii="Times New Roman" w:hAnsi="Times New Roman" w:cs="Times New Roman"/>
          <w:sz w:val="24"/>
          <w:szCs w:val="24"/>
        </w:rPr>
        <w:t>smanjenje</w:t>
      </w:r>
      <w:r w:rsidRPr="00684F2F">
        <w:rPr>
          <w:rFonts w:ascii="Times New Roman" w:hAnsi="Times New Roman" w:cs="Times New Roman"/>
          <w:sz w:val="24"/>
          <w:szCs w:val="24"/>
        </w:rPr>
        <w:t xml:space="preserve"> za </w:t>
      </w:r>
      <w:r w:rsidR="00182EE2" w:rsidRPr="00684F2F">
        <w:rPr>
          <w:rFonts w:ascii="Times New Roman" w:hAnsi="Times New Roman" w:cs="Times New Roman"/>
          <w:sz w:val="24"/>
          <w:szCs w:val="24"/>
        </w:rPr>
        <w:t>21,11</w:t>
      </w:r>
      <w:r w:rsidRPr="00684F2F">
        <w:rPr>
          <w:rFonts w:ascii="Times New Roman" w:hAnsi="Times New Roman" w:cs="Times New Roman"/>
          <w:sz w:val="24"/>
          <w:szCs w:val="24"/>
        </w:rPr>
        <w:t>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prihodi od imovine (64) – </w:t>
      </w:r>
      <w:r w:rsidR="00182EE2" w:rsidRPr="00684F2F">
        <w:rPr>
          <w:rFonts w:ascii="Times New Roman" w:hAnsi="Times New Roman" w:cs="Times New Roman"/>
          <w:sz w:val="24"/>
          <w:szCs w:val="24"/>
        </w:rPr>
        <w:t>povećanje</w:t>
      </w:r>
      <w:r w:rsidRPr="00684F2F">
        <w:rPr>
          <w:rFonts w:ascii="Times New Roman" w:hAnsi="Times New Roman" w:cs="Times New Roman"/>
          <w:sz w:val="24"/>
          <w:szCs w:val="24"/>
        </w:rPr>
        <w:t xml:space="preserve"> za </w:t>
      </w:r>
      <w:r w:rsidR="00182EE2" w:rsidRPr="00684F2F">
        <w:rPr>
          <w:rFonts w:ascii="Times New Roman" w:hAnsi="Times New Roman" w:cs="Times New Roman"/>
          <w:sz w:val="24"/>
          <w:szCs w:val="24"/>
        </w:rPr>
        <w:t>1,38</w:t>
      </w:r>
      <w:r w:rsidRPr="00684F2F">
        <w:rPr>
          <w:rFonts w:ascii="Times New Roman" w:hAnsi="Times New Roman" w:cs="Times New Roman"/>
          <w:sz w:val="24"/>
          <w:szCs w:val="24"/>
        </w:rPr>
        <w:t xml:space="preserve"> 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>prihodi</w:t>
      </w:r>
      <w:r w:rsidR="00182EE2" w:rsidRPr="00684F2F">
        <w:rPr>
          <w:rFonts w:ascii="Times New Roman" w:hAnsi="Times New Roman" w:cs="Times New Roman"/>
          <w:sz w:val="24"/>
          <w:szCs w:val="24"/>
        </w:rPr>
        <w:t xml:space="preserve"> od upravnih pristojbi (65) – povećanje</w:t>
      </w:r>
      <w:r w:rsidRPr="00684F2F">
        <w:rPr>
          <w:rFonts w:ascii="Times New Roman" w:hAnsi="Times New Roman" w:cs="Times New Roman"/>
          <w:sz w:val="24"/>
          <w:szCs w:val="24"/>
        </w:rPr>
        <w:t xml:space="preserve"> za </w:t>
      </w:r>
      <w:r w:rsidR="00182EE2" w:rsidRPr="00684F2F">
        <w:rPr>
          <w:rFonts w:ascii="Times New Roman" w:hAnsi="Times New Roman" w:cs="Times New Roman"/>
          <w:sz w:val="24"/>
          <w:szCs w:val="24"/>
        </w:rPr>
        <w:t>8,70</w:t>
      </w:r>
      <w:r w:rsidRPr="00684F2F">
        <w:rPr>
          <w:rFonts w:ascii="Times New Roman" w:hAnsi="Times New Roman" w:cs="Times New Roman"/>
          <w:sz w:val="24"/>
          <w:szCs w:val="24"/>
        </w:rPr>
        <w:t>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prihodi od donacija (66) – </w:t>
      </w:r>
      <w:r w:rsidR="00182EE2" w:rsidRPr="00684F2F">
        <w:rPr>
          <w:rFonts w:ascii="Times New Roman" w:hAnsi="Times New Roman" w:cs="Times New Roman"/>
          <w:sz w:val="24"/>
          <w:szCs w:val="24"/>
        </w:rPr>
        <w:t>povećanje</w:t>
      </w:r>
      <w:r w:rsidRPr="00684F2F">
        <w:rPr>
          <w:rFonts w:ascii="Times New Roman" w:hAnsi="Times New Roman" w:cs="Times New Roman"/>
          <w:sz w:val="24"/>
          <w:szCs w:val="24"/>
        </w:rPr>
        <w:t xml:space="preserve"> za </w:t>
      </w:r>
      <w:r w:rsidR="00182EE2" w:rsidRPr="00684F2F">
        <w:rPr>
          <w:rFonts w:ascii="Times New Roman" w:hAnsi="Times New Roman" w:cs="Times New Roman"/>
          <w:sz w:val="24"/>
          <w:szCs w:val="24"/>
        </w:rPr>
        <w:t>701,74</w:t>
      </w:r>
      <w:r w:rsidRPr="00684F2F">
        <w:rPr>
          <w:rFonts w:ascii="Times New Roman" w:hAnsi="Times New Roman" w:cs="Times New Roman"/>
          <w:sz w:val="24"/>
          <w:szCs w:val="24"/>
        </w:rPr>
        <w:t>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9967B3" w:rsidRPr="00684F2F" w:rsidRDefault="009967B3" w:rsidP="00182EE2">
      <w:pPr>
        <w:pStyle w:val="Odlomakpopisa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prihodi od kazni (68) – </w:t>
      </w:r>
      <w:r w:rsidR="00182EE2" w:rsidRPr="00684F2F">
        <w:rPr>
          <w:rFonts w:ascii="Times New Roman" w:hAnsi="Times New Roman" w:cs="Times New Roman"/>
          <w:sz w:val="24"/>
          <w:szCs w:val="24"/>
        </w:rPr>
        <w:t>povećanje</w:t>
      </w:r>
      <w:r w:rsidRPr="00684F2F">
        <w:rPr>
          <w:rFonts w:ascii="Times New Roman" w:hAnsi="Times New Roman" w:cs="Times New Roman"/>
          <w:sz w:val="24"/>
          <w:szCs w:val="24"/>
        </w:rPr>
        <w:t xml:space="preserve"> za </w:t>
      </w:r>
      <w:r w:rsidR="00182EE2" w:rsidRPr="00684F2F">
        <w:rPr>
          <w:rFonts w:ascii="Times New Roman" w:hAnsi="Times New Roman" w:cs="Times New Roman"/>
          <w:sz w:val="24"/>
          <w:szCs w:val="24"/>
        </w:rPr>
        <w:t>99,45</w:t>
      </w:r>
      <w:r w:rsidRPr="00684F2F">
        <w:rPr>
          <w:rFonts w:ascii="Times New Roman" w:hAnsi="Times New Roman" w:cs="Times New Roman"/>
          <w:sz w:val="24"/>
          <w:szCs w:val="24"/>
        </w:rPr>
        <w:t>% u odnosu na 202</w:t>
      </w:r>
      <w:r w:rsidR="00182EE2" w:rsidRPr="00684F2F">
        <w:rPr>
          <w:rFonts w:ascii="Times New Roman" w:hAnsi="Times New Roman" w:cs="Times New Roman"/>
          <w:sz w:val="24"/>
          <w:szCs w:val="24"/>
        </w:rPr>
        <w:t>2</w:t>
      </w:r>
      <w:r w:rsidRPr="00684F2F">
        <w:rPr>
          <w:rFonts w:ascii="Times New Roman" w:hAnsi="Times New Roman" w:cs="Times New Roman"/>
          <w:sz w:val="24"/>
          <w:szCs w:val="24"/>
        </w:rPr>
        <w:t>. godinu</w:t>
      </w:r>
    </w:p>
    <w:p w:rsidR="00182EE2" w:rsidRPr="00855A28" w:rsidRDefault="00182EE2" w:rsidP="00182EE2">
      <w:pPr>
        <w:pStyle w:val="Odlomakpopisa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5A28">
        <w:rPr>
          <w:rFonts w:ascii="Times New Roman" w:hAnsi="Times New Roman" w:cs="Times New Roman"/>
          <w:sz w:val="24"/>
          <w:szCs w:val="24"/>
        </w:rPr>
        <w:t>RAČUN 61 - Prihodi od poreza povećani su</w:t>
      </w:r>
      <w:r>
        <w:rPr>
          <w:rFonts w:ascii="Times New Roman" w:hAnsi="Times New Roman" w:cs="Times New Roman"/>
          <w:sz w:val="24"/>
          <w:szCs w:val="24"/>
        </w:rPr>
        <w:t xml:space="preserve"> ukupno</w:t>
      </w:r>
      <w:r w:rsidRPr="00855A28">
        <w:rPr>
          <w:rFonts w:ascii="Times New Roman" w:hAnsi="Times New Roman" w:cs="Times New Roman"/>
          <w:sz w:val="24"/>
          <w:szCs w:val="24"/>
        </w:rPr>
        <w:t xml:space="preserve"> za </w:t>
      </w:r>
      <w:r w:rsidR="00D44872">
        <w:rPr>
          <w:rFonts w:ascii="Times New Roman" w:hAnsi="Times New Roman" w:cs="Times New Roman"/>
          <w:sz w:val="24"/>
          <w:szCs w:val="24"/>
        </w:rPr>
        <w:t>26,68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Ovi prihodi uključuju:</w:t>
      </w:r>
    </w:p>
    <w:p w:rsidR="009967B3" w:rsidRDefault="009967B3" w:rsidP="009967B3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 xml:space="preserve">Prihodi od poreza i prireza na dohodak -611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146F12">
        <w:rPr>
          <w:rFonts w:ascii="Times New Roman" w:hAnsi="Times New Roman" w:cs="Times New Roman"/>
          <w:sz w:val="24"/>
          <w:szCs w:val="24"/>
        </w:rPr>
        <w:t xml:space="preserve">je za </w:t>
      </w:r>
      <w:r w:rsidR="00D44872">
        <w:rPr>
          <w:rFonts w:ascii="Times New Roman" w:hAnsi="Times New Roman" w:cs="Times New Roman"/>
          <w:sz w:val="24"/>
          <w:szCs w:val="24"/>
        </w:rPr>
        <w:t>27,92</w:t>
      </w:r>
      <w:r>
        <w:rPr>
          <w:rFonts w:ascii="Times New Roman" w:hAnsi="Times New Roman" w:cs="Times New Roman"/>
          <w:sz w:val="24"/>
          <w:szCs w:val="24"/>
        </w:rPr>
        <w:t>% veći u odnosu na 202</w:t>
      </w:r>
      <w:r w:rsidR="00D44872">
        <w:rPr>
          <w:rFonts w:ascii="Times New Roman" w:hAnsi="Times New Roman" w:cs="Times New Roman"/>
          <w:sz w:val="24"/>
          <w:szCs w:val="24"/>
        </w:rPr>
        <w:t>2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9967B3" w:rsidRDefault="009967B3" w:rsidP="009967B3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>Prihodi od poreza na kuće za odmor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F12">
        <w:rPr>
          <w:rFonts w:ascii="Times New Roman" w:hAnsi="Times New Roman" w:cs="Times New Roman"/>
          <w:sz w:val="24"/>
          <w:szCs w:val="24"/>
        </w:rPr>
        <w:t xml:space="preserve">- 6131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Pr="00146F12">
        <w:rPr>
          <w:rFonts w:ascii="Times New Roman" w:hAnsi="Times New Roman" w:cs="Times New Roman"/>
          <w:sz w:val="24"/>
          <w:szCs w:val="24"/>
        </w:rPr>
        <w:t xml:space="preserve">za </w:t>
      </w:r>
      <w:r w:rsidR="00D44872">
        <w:rPr>
          <w:rFonts w:ascii="Times New Roman" w:hAnsi="Times New Roman" w:cs="Times New Roman"/>
          <w:sz w:val="24"/>
          <w:szCs w:val="24"/>
        </w:rPr>
        <w:t>1,15</w:t>
      </w:r>
      <w:r w:rsidRPr="00146F12">
        <w:rPr>
          <w:rFonts w:ascii="Times New Roman" w:hAnsi="Times New Roman" w:cs="Times New Roman"/>
          <w:sz w:val="24"/>
          <w:szCs w:val="24"/>
        </w:rPr>
        <w:t xml:space="preserve"> % </w:t>
      </w:r>
      <w:r w:rsidR="00D44872">
        <w:rPr>
          <w:rFonts w:ascii="Times New Roman" w:hAnsi="Times New Roman" w:cs="Times New Roman"/>
          <w:sz w:val="24"/>
          <w:szCs w:val="24"/>
        </w:rPr>
        <w:t>veći</w:t>
      </w:r>
      <w:r w:rsidRPr="00146F12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448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F12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9967B3" w:rsidRDefault="009967B3" w:rsidP="009967B3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povremenog</w:t>
      </w:r>
      <w:r w:rsidRPr="00146F12">
        <w:rPr>
          <w:rFonts w:ascii="Times New Roman" w:hAnsi="Times New Roman" w:cs="Times New Roman"/>
          <w:sz w:val="24"/>
          <w:szCs w:val="24"/>
        </w:rPr>
        <w:t xml:space="preserve"> poreza na imovinu - 6134 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D44872">
        <w:rPr>
          <w:rFonts w:ascii="Times New Roman" w:hAnsi="Times New Roman" w:cs="Times New Roman"/>
          <w:sz w:val="24"/>
          <w:szCs w:val="24"/>
        </w:rPr>
        <w:t xml:space="preserve">36,17 </w:t>
      </w:r>
      <w:r>
        <w:rPr>
          <w:rFonts w:ascii="Times New Roman" w:hAnsi="Times New Roman" w:cs="Times New Roman"/>
          <w:sz w:val="24"/>
          <w:szCs w:val="24"/>
        </w:rPr>
        <w:t>% veći u odnosu na 202</w:t>
      </w:r>
      <w:r w:rsidR="00D448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.g. Ovaj porez odnosi se </w:t>
      </w:r>
      <w:r w:rsidRPr="00146F12">
        <w:rPr>
          <w:rFonts w:ascii="Times New Roman" w:hAnsi="Times New Roman" w:cs="Times New Roman"/>
          <w:sz w:val="24"/>
          <w:szCs w:val="24"/>
        </w:rPr>
        <w:t xml:space="preserve">na porez na promet nekretnina (koji naplaćuje porezna uprava)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koji se plaća prilikom kupnje nekretnina. </w:t>
      </w:r>
      <w:r w:rsidRPr="00146F12">
        <w:rPr>
          <w:rFonts w:ascii="Times New Roman" w:hAnsi="Times New Roman" w:cs="Times New Roman"/>
          <w:sz w:val="24"/>
          <w:szCs w:val="24"/>
        </w:rPr>
        <w:t>Također, općina ne može utjecati</w:t>
      </w:r>
      <w:r>
        <w:rPr>
          <w:rFonts w:ascii="Times New Roman" w:hAnsi="Times New Roman" w:cs="Times New Roman"/>
          <w:sz w:val="24"/>
          <w:szCs w:val="24"/>
        </w:rPr>
        <w:t xml:space="preserve"> na ovaj porez jer </w:t>
      </w:r>
      <w:r w:rsidRPr="00146F12">
        <w:rPr>
          <w:rFonts w:ascii="Times New Roman" w:hAnsi="Times New Roman" w:cs="Times New Roman"/>
          <w:sz w:val="24"/>
          <w:szCs w:val="24"/>
        </w:rPr>
        <w:t xml:space="preserve"> nije stalan i ovisi o tržištu nekretnina.</w:t>
      </w:r>
    </w:p>
    <w:p w:rsidR="009967B3" w:rsidRPr="00146F12" w:rsidRDefault="009967B3" w:rsidP="009967B3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na robu i usluge </w:t>
      </w:r>
      <w:r w:rsidRPr="00146F12">
        <w:rPr>
          <w:rFonts w:ascii="Times New Roman" w:hAnsi="Times New Roman" w:cs="Times New Roman"/>
          <w:sz w:val="24"/>
          <w:szCs w:val="24"/>
        </w:rPr>
        <w:t>– 614</w:t>
      </w:r>
      <w:r>
        <w:rPr>
          <w:rFonts w:ascii="Times New Roman" w:hAnsi="Times New Roman" w:cs="Times New Roman"/>
          <w:sz w:val="24"/>
          <w:szCs w:val="24"/>
        </w:rPr>
        <w:t xml:space="preserve"> –ovaj porez odnosi </w:t>
      </w:r>
      <w:r w:rsidRPr="00146F12">
        <w:rPr>
          <w:rFonts w:ascii="Times New Roman" w:hAnsi="Times New Roman" w:cs="Times New Roman"/>
          <w:sz w:val="24"/>
          <w:szCs w:val="24"/>
        </w:rPr>
        <w:t>se na porez na promet koji uplaćuju ugostitelji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146F12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D44872">
        <w:rPr>
          <w:rFonts w:ascii="Times New Roman" w:hAnsi="Times New Roman" w:cs="Times New Roman"/>
          <w:sz w:val="24"/>
          <w:szCs w:val="24"/>
        </w:rPr>
        <w:t>1,52</w:t>
      </w:r>
      <w:r>
        <w:rPr>
          <w:rFonts w:ascii="Times New Roman" w:hAnsi="Times New Roman" w:cs="Times New Roman"/>
          <w:sz w:val="24"/>
          <w:szCs w:val="24"/>
        </w:rPr>
        <w:t>% veći u odnosu na 202</w:t>
      </w:r>
      <w:r w:rsidR="00D448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</w:t>
      </w:r>
      <w:r w:rsidRPr="00146F12">
        <w:rPr>
          <w:rFonts w:ascii="Times New Roman" w:hAnsi="Times New Roman" w:cs="Times New Roman"/>
          <w:sz w:val="24"/>
          <w:szCs w:val="24"/>
        </w:rPr>
        <w:t>.</w:t>
      </w:r>
    </w:p>
    <w:p w:rsidR="009967B3" w:rsidRDefault="009967B3" w:rsidP="009967B3">
      <w:pPr>
        <w:numPr>
          <w:ilvl w:val="0"/>
          <w:numId w:val="4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800">
        <w:rPr>
          <w:rFonts w:ascii="Times New Roman" w:hAnsi="Times New Roman" w:cs="Times New Roman"/>
          <w:sz w:val="24"/>
          <w:szCs w:val="24"/>
        </w:rPr>
        <w:t xml:space="preserve">RAČUN 63 – Pomoći </w:t>
      </w:r>
      <w:r>
        <w:rPr>
          <w:rFonts w:ascii="Times New Roman" w:hAnsi="Times New Roman" w:cs="Times New Roman"/>
          <w:sz w:val="24"/>
          <w:szCs w:val="24"/>
        </w:rPr>
        <w:t xml:space="preserve">iz drugih proračuna ostvarene su </w:t>
      </w:r>
      <w:r w:rsidRPr="002A2800">
        <w:rPr>
          <w:rFonts w:ascii="Times New Roman" w:hAnsi="Times New Roman" w:cs="Times New Roman"/>
          <w:sz w:val="24"/>
          <w:szCs w:val="24"/>
        </w:rPr>
        <w:t xml:space="preserve">u </w:t>
      </w:r>
      <w:r w:rsidR="00D44872">
        <w:rPr>
          <w:rFonts w:ascii="Times New Roman" w:hAnsi="Times New Roman" w:cs="Times New Roman"/>
          <w:sz w:val="24"/>
          <w:szCs w:val="24"/>
        </w:rPr>
        <w:t>manjem</w:t>
      </w:r>
      <w:r w:rsidRPr="002A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 u odnosu na 202</w:t>
      </w:r>
      <w:r w:rsidR="00D448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2A2800">
        <w:rPr>
          <w:rFonts w:ascii="Times New Roman" w:hAnsi="Times New Roman" w:cs="Times New Roman"/>
          <w:sz w:val="24"/>
          <w:szCs w:val="24"/>
        </w:rPr>
        <w:t xml:space="preserve">odinu i to za </w:t>
      </w:r>
      <w:r w:rsidR="00D44872">
        <w:rPr>
          <w:rFonts w:ascii="Times New Roman" w:hAnsi="Times New Roman" w:cs="Times New Roman"/>
          <w:sz w:val="24"/>
          <w:szCs w:val="24"/>
        </w:rPr>
        <w:t>21,11</w:t>
      </w:r>
      <w:r w:rsidRPr="002A2800"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sz w:val="24"/>
          <w:szCs w:val="24"/>
        </w:rPr>
        <w:t>Ostvarene su slijedeće pomoći:</w:t>
      </w:r>
    </w:p>
    <w:p w:rsidR="009967B3" w:rsidRDefault="009967B3" w:rsidP="009967B3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Tekuće pomoći iz </w:t>
      </w:r>
      <w:r w:rsidR="00D44872">
        <w:rPr>
          <w:rFonts w:ascii="Times New Roman" w:hAnsi="Times New Roman" w:cs="Times New Roman"/>
          <w:sz w:val="24"/>
          <w:szCs w:val="24"/>
        </w:rPr>
        <w:t>d</w:t>
      </w:r>
      <w:r w:rsidR="0037604A">
        <w:rPr>
          <w:rFonts w:ascii="Times New Roman" w:hAnsi="Times New Roman" w:cs="Times New Roman"/>
          <w:sz w:val="24"/>
          <w:szCs w:val="24"/>
        </w:rPr>
        <w:t>rugih</w:t>
      </w:r>
      <w:r w:rsidR="00D44872">
        <w:rPr>
          <w:rFonts w:ascii="Times New Roman" w:hAnsi="Times New Roman" w:cs="Times New Roman"/>
          <w:sz w:val="24"/>
          <w:szCs w:val="24"/>
        </w:rPr>
        <w:t xml:space="preserve"> proračuna</w:t>
      </w:r>
      <w:r w:rsidRPr="00730DAF">
        <w:rPr>
          <w:rFonts w:ascii="Times New Roman" w:hAnsi="Times New Roman" w:cs="Times New Roman"/>
          <w:sz w:val="24"/>
          <w:szCs w:val="24"/>
        </w:rPr>
        <w:t xml:space="preserve"> - 6331 </w:t>
      </w:r>
      <w:r>
        <w:rPr>
          <w:rFonts w:ascii="Times New Roman" w:hAnsi="Times New Roman" w:cs="Times New Roman"/>
          <w:sz w:val="24"/>
          <w:szCs w:val="24"/>
        </w:rPr>
        <w:t xml:space="preserve">– ukupan iznos: </w:t>
      </w:r>
      <w:r w:rsidR="00D44872">
        <w:rPr>
          <w:rFonts w:ascii="Times New Roman" w:hAnsi="Times New Roman" w:cs="Times New Roman"/>
          <w:sz w:val="24"/>
          <w:szCs w:val="24"/>
        </w:rPr>
        <w:t>16.368,00 EURA</w:t>
      </w:r>
      <w:r>
        <w:rPr>
          <w:rFonts w:ascii="Times New Roman" w:hAnsi="Times New Roman" w:cs="Times New Roman"/>
          <w:sz w:val="24"/>
          <w:szCs w:val="24"/>
        </w:rPr>
        <w:t xml:space="preserve"> a odnosi se na slijedeće:</w:t>
      </w:r>
    </w:p>
    <w:p w:rsidR="009967B3" w:rsidRDefault="0037604A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 – za fiskalnu održivost dječjih vrtića</w:t>
      </w:r>
      <w:r w:rsidR="009967B3" w:rsidRPr="00030C45">
        <w:rPr>
          <w:rFonts w:ascii="Times New Roman" w:hAnsi="Times New Roman" w:cs="Times New Roman"/>
          <w:sz w:val="24"/>
          <w:szCs w:val="24"/>
        </w:rPr>
        <w:t xml:space="preserve"> ––</w:t>
      </w:r>
      <w:r w:rsidR="0099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2.668,00 EURA</w:t>
      </w:r>
    </w:p>
    <w:p w:rsidR="009967B3" w:rsidRDefault="0037604A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prostornog uređenja </w:t>
      </w:r>
      <w:r w:rsidR="009967B3" w:rsidRPr="00030C45">
        <w:rPr>
          <w:rFonts w:ascii="Times New Roman" w:hAnsi="Times New Roman" w:cs="Times New Roman"/>
          <w:sz w:val="24"/>
          <w:szCs w:val="24"/>
        </w:rPr>
        <w:t xml:space="preserve"> – za </w:t>
      </w:r>
      <w:r w:rsidR="009967B3">
        <w:rPr>
          <w:rFonts w:ascii="Times New Roman" w:hAnsi="Times New Roman" w:cs="Times New Roman"/>
          <w:sz w:val="24"/>
          <w:szCs w:val="24"/>
        </w:rPr>
        <w:t xml:space="preserve">nabavu </w:t>
      </w:r>
      <w:r>
        <w:rPr>
          <w:rFonts w:ascii="Times New Roman" w:hAnsi="Times New Roman" w:cs="Times New Roman"/>
          <w:sz w:val="24"/>
          <w:szCs w:val="24"/>
        </w:rPr>
        <w:t>komunalnog vozila</w:t>
      </w:r>
      <w:r w:rsidR="009967B3" w:rsidRPr="00030C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12.200,00 EURA</w:t>
      </w:r>
    </w:p>
    <w:p w:rsidR="0037604A" w:rsidRPr="00030C45" w:rsidRDefault="0037604A" w:rsidP="0037604A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Splitsko-dalmatinska županija – za restauratorske radove za antička sidra – 1.500,00 EURA </w:t>
      </w:r>
    </w:p>
    <w:p w:rsidR="009967B3" w:rsidRPr="00730DAF" w:rsidRDefault="009967B3" w:rsidP="009967B3">
      <w:pPr>
        <w:pStyle w:val="Odlomakpopisa"/>
        <w:ind w:left="2868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Kapitalne pomoći iz drugih proračuna – 6332 - </w:t>
      </w:r>
      <w:r>
        <w:rPr>
          <w:rFonts w:ascii="Times New Roman" w:hAnsi="Times New Roman" w:cs="Times New Roman"/>
          <w:sz w:val="24"/>
          <w:szCs w:val="24"/>
        </w:rPr>
        <w:t xml:space="preserve">ukupan iznos: </w:t>
      </w:r>
      <w:r w:rsidR="0037604A">
        <w:rPr>
          <w:rFonts w:ascii="Times New Roman" w:hAnsi="Times New Roman" w:cs="Times New Roman"/>
          <w:sz w:val="24"/>
          <w:szCs w:val="24"/>
        </w:rPr>
        <w:t>119.169,02</w:t>
      </w:r>
      <w:r>
        <w:rPr>
          <w:rFonts w:ascii="Times New Roman" w:hAnsi="Times New Roman" w:cs="Times New Roman"/>
          <w:sz w:val="24"/>
          <w:szCs w:val="24"/>
        </w:rPr>
        <w:t>, a odnosi se na slijedeće:</w:t>
      </w:r>
    </w:p>
    <w:p w:rsidR="009967B3" w:rsidRPr="00730DAF" w:rsidRDefault="009967B3" w:rsidP="009967B3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</w:t>
      </w:r>
      <w:r w:rsidR="0037604A">
        <w:rPr>
          <w:rFonts w:ascii="Times New Roman" w:hAnsi="Times New Roman" w:cs="Times New Roman"/>
          <w:sz w:val="24"/>
          <w:szCs w:val="24"/>
        </w:rPr>
        <w:t xml:space="preserve">lnog razvoja i fondova EU – za modernizaciju nerazvrstanih cesta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04A">
        <w:rPr>
          <w:rFonts w:ascii="Times New Roman" w:hAnsi="Times New Roman" w:cs="Times New Roman"/>
          <w:sz w:val="24"/>
          <w:szCs w:val="24"/>
        </w:rPr>
        <w:t>80.000,00 EURA</w:t>
      </w:r>
    </w:p>
    <w:p w:rsidR="009967B3" w:rsidRDefault="009967B3" w:rsidP="009967B3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Ministarstvo kulture – za </w:t>
      </w:r>
      <w:r w:rsidR="0037604A">
        <w:rPr>
          <w:rFonts w:ascii="Times New Roman" w:hAnsi="Times New Roman" w:cs="Times New Roman"/>
          <w:sz w:val="24"/>
          <w:szCs w:val="24"/>
        </w:rPr>
        <w:t>Baziliku Stipanska</w:t>
      </w:r>
      <w:r w:rsidRPr="00214DB0">
        <w:rPr>
          <w:rFonts w:ascii="Times New Roman" w:hAnsi="Times New Roman" w:cs="Times New Roman"/>
          <w:sz w:val="24"/>
          <w:szCs w:val="24"/>
        </w:rPr>
        <w:t xml:space="preserve"> – </w:t>
      </w:r>
      <w:r w:rsidR="0037604A">
        <w:rPr>
          <w:rFonts w:ascii="Times New Roman" w:hAnsi="Times New Roman" w:cs="Times New Roman"/>
          <w:sz w:val="24"/>
          <w:szCs w:val="24"/>
        </w:rPr>
        <w:t>9.260,60 EURA</w:t>
      </w:r>
    </w:p>
    <w:p w:rsidR="0037604A" w:rsidRPr="0037604A" w:rsidRDefault="0037604A" w:rsidP="0037604A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Ministarstvo kulture – za </w:t>
      </w:r>
      <w:r>
        <w:rPr>
          <w:rFonts w:ascii="Times New Roman" w:hAnsi="Times New Roman" w:cs="Times New Roman"/>
          <w:sz w:val="24"/>
          <w:szCs w:val="24"/>
        </w:rPr>
        <w:t xml:space="preserve">Crkvu Sv. Petra u Nečujmu </w:t>
      </w:r>
      <w:r w:rsidRPr="00214D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13.272,28</w:t>
      </w:r>
      <w:r w:rsidRPr="0037604A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9967B3" w:rsidRPr="00E675E5" w:rsidRDefault="009967B3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 w:rsidR="0037604A">
        <w:rPr>
          <w:rFonts w:ascii="Times New Roman" w:hAnsi="Times New Roman" w:cs="Times New Roman"/>
          <w:sz w:val="24"/>
          <w:szCs w:val="24"/>
        </w:rPr>
        <w:t>uređenje zapuštenih poljskih putova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37604A">
        <w:rPr>
          <w:rFonts w:ascii="Times New Roman" w:hAnsi="Times New Roman" w:cs="Times New Roman"/>
          <w:sz w:val="24"/>
          <w:szCs w:val="24"/>
        </w:rPr>
        <w:t>6.636,14 EURA</w:t>
      </w:r>
    </w:p>
    <w:p w:rsidR="009967B3" w:rsidRDefault="009967B3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 w:rsidR="0037604A">
        <w:rPr>
          <w:rFonts w:ascii="Times New Roman" w:hAnsi="Times New Roman" w:cs="Times New Roman"/>
          <w:sz w:val="24"/>
          <w:szCs w:val="24"/>
        </w:rPr>
        <w:t>javnu rasvjetu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37604A">
        <w:rPr>
          <w:rFonts w:ascii="Times New Roman" w:hAnsi="Times New Roman" w:cs="Times New Roman"/>
          <w:sz w:val="24"/>
          <w:szCs w:val="24"/>
        </w:rPr>
        <w:t>2.000,00 EURA</w:t>
      </w:r>
    </w:p>
    <w:p w:rsidR="009967B3" w:rsidRDefault="009967B3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</w:t>
      </w:r>
      <w:r w:rsidR="0037604A">
        <w:rPr>
          <w:rFonts w:ascii="Times New Roman" w:hAnsi="Times New Roman" w:cs="Times New Roman"/>
          <w:sz w:val="24"/>
          <w:szCs w:val="24"/>
        </w:rPr>
        <w:t>za izgradnju objekata odvodnje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37604A">
        <w:rPr>
          <w:rFonts w:ascii="Times New Roman" w:hAnsi="Times New Roman" w:cs="Times New Roman"/>
          <w:sz w:val="24"/>
          <w:szCs w:val="24"/>
        </w:rPr>
        <w:t>8.000,00 EURA</w:t>
      </w:r>
    </w:p>
    <w:p w:rsidR="009967B3" w:rsidRDefault="009967B3" w:rsidP="009967B3">
      <w:pPr>
        <w:pStyle w:val="Odlomakpopisa"/>
        <w:ind w:left="2868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Kapitalne pomoći </w:t>
      </w:r>
      <w:r>
        <w:rPr>
          <w:rFonts w:ascii="Times New Roman" w:hAnsi="Times New Roman" w:cs="Times New Roman"/>
          <w:sz w:val="24"/>
          <w:szCs w:val="24"/>
        </w:rPr>
        <w:t>od izvanproračunskih korisnika</w:t>
      </w:r>
      <w:r w:rsidRPr="00214DB0">
        <w:rPr>
          <w:rFonts w:ascii="Times New Roman" w:hAnsi="Times New Roman" w:cs="Times New Roman"/>
          <w:sz w:val="24"/>
          <w:szCs w:val="24"/>
        </w:rPr>
        <w:t xml:space="preserve"> – 63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14DB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ukupan iznos: </w:t>
      </w:r>
      <w:r w:rsidR="0037604A">
        <w:rPr>
          <w:rFonts w:ascii="Times New Roman" w:hAnsi="Times New Roman" w:cs="Times New Roman"/>
          <w:sz w:val="24"/>
          <w:szCs w:val="24"/>
        </w:rPr>
        <w:t>93.122,36 EURA</w:t>
      </w:r>
      <w:r>
        <w:rPr>
          <w:rFonts w:ascii="Times New Roman" w:hAnsi="Times New Roman" w:cs="Times New Roman"/>
          <w:sz w:val="24"/>
          <w:szCs w:val="24"/>
        </w:rPr>
        <w:t>, a odnosi se na slijedeće:</w:t>
      </w:r>
    </w:p>
    <w:p w:rsidR="009967B3" w:rsidRDefault="009967B3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za zaštitu okoliša i energetsku učinkovitost – za </w:t>
      </w:r>
      <w:r w:rsidR="0037604A">
        <w:rPr>
          <w:rFonts w:ascii="Times New Roman" w:hAnsi="Times New Roman" w:cs="Times New Roman"/>
          <w:sz w:val="24"/>
          <w:szCs w:val="24"/>
        </w:rPr>
        <w:t>sanaciju divljih odlagališta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04A">
        <w:rPr>
          <w:rFonts w:ascii="Times New Roman" w:hAnsi="Times New Roman" w:cs="Times New Roman"/>
          <w:sz w:val="24"/>
          <w:szCs w:val="24"/>
        </w:rPr>
        <w:t>21</w:t>
      </w:r>
      <w:r w:rsidR="00FF67DD">
        <w:rPr>
          <w:rFonts w:ascii="Times New Roman" w:hAnsi="Times New Roman" w:cs="Times New Roman"/>
          <w:sz w:val="24"/>
          <w:szCs w:val="24"/>
        </w:rPr>
        <w:t>.344,36</w:t>
      </w:r>
    </w:p>
    <w:p w:rsidR="009967B3" w:rsidRDefault="009967B3" w:rsidP="009967B3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za zaštitu okoliša i energetsku učinkovitost – za </w:t>
      </w:r>
      <w:r w:rsidR="00FF67DD">
        <w:rPr>
          <w:rFonts w:ascii="Times New Roman" w:hAnsi="Times New Roman" w:cs="Times New Roman"/>
          <w:sz w:val="24"/>
          <w:szCs w:val="24"/>
        </w:rPr>
        <w:t>nabavu komunalne opreme za odvojivo sakupljanje otpada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67DD">
        <w:rPr>
          <w:rFonts w:ascii="Times New Roman" w:hAnsi="Times New Roman" w:cs="Times New Roman"/>
          <w:sz w:val="24"/>
          <w:szCs w:val="24"/>
        </w:rPr>
        <w:t>71.778,00 EURA</w:t>
      </w:r>
    </w:p>
    <w:p w:rsidR="009967B3" w:rsidRPr="00FF67DD" w:rsidRDefault="009967B3" w:rsidP="00FF67DD">
      <w:pPr>
        <w:numPr>
          <w:ilvl w:val="0"/>
          <w:numId w:val="4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64 - Prihodi od imovine </w:t>
      </w:r>
      <w:r w:rsidR="00FF67DD"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EB79B2">
        <w:rPr>
          <w:rFonts w:ascii="Times New Roman" w:hAnsi="Times New Roman" w:cs="Times New Roman"/>
          <w:sz w:val="24"/>
          <w:szCs w:val="24"/>
        </w:rPr>
        <w:t xml:space="preserve">su za  </w:t>
      </w:r>
      <w:r w:rsidR="00FF67DD">
        <w:rPr>
          <w:rFonts w:ascii="Times New Roman" w:hAnsi="Times New Roman" w:cs="Times New Roman"/>
          <w:sz w:val="24"/>
          <w:szCs w:val="24"/>
        </w:rPr>
        <w:t>1,38</w:t>
      </w:r>
      <w:r w:rsidRPr="00FF67DD">
        <w:rPr>
          <w:rFonts w:ascii="Times New Roman" w:hAnsi="Times New Roman" w:cs="Times New Roman"/>
          <w:sz w:val="24"/>
          <w:szCs w:val="24"/>
        </w:rPr>
        <w:t>% u odnosu na isto razdoblje 202</w:t>
      </w:r>
      <w:r w:rsidR="00FF67DD">
        <w:rPr>
          <w:rFonts w:ascii="Times New Roman" w:hAnsi="Times New Roman" w:cs="Times New Roman"/>
          <w:sz w:val="24"/>
          <w:szCs w:val="24"/>
        </w:rPr>
        <w:t>2</w:t>
      </w:r>
      <w:r w:rsidRPr="00FF67DD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FF67DD" w:rsidRDefault="009967B3" w:rsidP="009967B3">
      <w:pPr>
        <w:numPr>
          <w:ilvl w:val="1"/>
          <w:numId w:val="4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7DD">
        <w:rPr>
          <w:rFonts w:ascii="Times New Roman" w:hAnsi="Times New Roman" w:cs="Times New Roman"/>
          <w:sz w:val="24"/>
          <w:szCs w:val="24"/>
        </w:rPr>
        <w:t xml:space="preserve">Prihodi od financijske imovine – </w:t>
      </w:r>
      <w:r w:rsidRPr="00FF67DD">
        <w:rPr>
          <w:rFonts w:ascii="Times New Roman" w:hAnsi="Times New Roman" w:cs="Times New Roman"/>
          <w:b/>
          <w:sz w:val="24"/>
          <w:szCs w:val="24"/>
        </w:rPr>
        <w:t>641</w:t>
      </w:r>
      <w:r w:rsidRPr="00FF67DD">
        <w:rPr>
          <w:rFonts w:ascii="Times New Roman" w:hAnsi="Times New Roman" w:cs="Times New Roman"/>
          <w:sz w:val="24"/>
          <w:szCs w:val="24"/>
        </w:rPr>
        <w:t xml:space="preserve"> smanjeni su za </w:t>
      </w:r>
      <w:r w:rsidR="00FF67DD" w:rsidRPr="00FF67DD">
        <w:rPr>
          <w:rFonts w:ascii="Times New Roman" w:hAnsi="Times New Roman" w:cs="Times New Roman"/>
          <w:sz w:val="24"/>
          <w:szCs w:val="24"/>
        </w:rPr>
        <w:t>32,56</w:t>
      </w:r>
      <w:r w:rsidRPr="00FF67DD">
        <w:rPr>
          <w:rFonts w:ascii="Times New Roman" w:hAnsi="Times New Roman" w:cs="Times New Roman"/>
          <w:sz w:val="24"/>
          <w:szCs w:val="24"/>
        </w:rPr>
        <w:t xml:space="preserve"> % u odnosu na 202</w:t>
      </w:r>
      <w:r w:rsidR="00FF67DD" w:rsidRPr="00FF67DD">
        <w:rPr>
          <w:rFonts w:ascii="Times New Roman" w:hAnsi="Times New Roman" w:cs="Times New Roman"/>
          <w:sz w:val="24"/>
          <w:szCs w:val="24"/>
        </w:rPr>
        <w:t>2</w:t>
      </w:r>
      <w:r w:rsidRPr="00FF67DD">
        <w:rPr>
          <w:rFonts w:ascii="Times New Roman" w:hAnsi="Times New Roman" w:cs="Times New Roman"/>
          <w:sz w:val="24"/>
          <w:szCs w:val="24"/>
        </w:rPr>
        <w:t xml:space="preserve">. godinu. Ova vrsta prihoda </w:t>
      </w:r>
      <w:r w:rsidR="00FF67DD" w:rsidRPr="00FF67DD">
        <w:rPr>
          <w:rFonts w:ascii="Times New Roman" w:hAnsi="Times New Roman" w:cs="Times New Roman"/>
          <w:sz w:val="24"/>
          <w:szCs w:val="24"/>
        </w:rPr>
        <w:t xml:space="preserve">odnosi se na naplatu zateznih kamata i </w:t>
      </w:r>
      <w:r w:rsidRPr="00FF67DD">
        <w:rPr>
          <w:rFonts w:ascii="Times New Roman" w:hAnsi="Times New Roman" w:cs="Times New Roman"/>
          <w:sz w:val="24"/>
          <w:szCs w:val="24"/>
        </w:rPr>
        <w:t xml:space="preserve">nije konstanta svake godine jer ovisi o prisilnoj naplati preko FINA-e i </w:t>
      </w:r>
      <w:r w:rsidR="00FF67DD">
        <w:rPr>
          <w:rFonts w:ascii="Times New Roman" w:hAnsi="Times New Roman" w:cs="Times New Roman"/>
          <w:sz w:val="24"/>
          <w:szCs w:val="24"/>
        </w:rPr>
        <w:t>o redovitim uplatama obveznika.</w:t>
      </w:r>
    </w:p>
    <w:p w:rsidR="009967B3" w:rsidRPr="00FF67DD" w:rsidRDefault="00FF67DD" w:rsidP="009967B3">
      <w:pPr>
        <w:numPr>
          <w:ilvl w:val="1"/>
          <w:numId w:val="4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ihodi od nefinancijske imovine – </w:t>
      </w:r>
      <w:r w:rsidR="009967B3" w:rsidRPr="00FF67DD">
        <w:rPr>
          <w:rFonts w:ascii="Times New Roman" w:hAnsi="Times New Roman" w:cs="Times New Roman"/>
          <w:b/>
          <w:sz w:val="24"/>
          <w:szCs w:val="24"/>
        </w:rPr>
        <w:t>642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 ostvareni su za </w:t>
      </w:r>
      <w:r>
        <w:rPr>
          <w:rFonts w:ascii="Times New Roman" w:hAnsi="Times New Roman" w:cs="Times New Roman"/>
          <w:sz w:val="24"/>
          <w:szCs w:val="24"/>
        </w:rPr>
        <w:t>2,56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 u odnosu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. godinu. </w:t>
      </w:r>
      <w:r>
        <w:rPr>
          <w:rFonts w:ascii="Times New Roman" w:hAnsi="Times New Roman" w:cs="Times New Roman"/>
          <w:sz w:val="24"/>
          <w:szCs w:val="24"/>
        </w:rPr>
        <w:t xml:space="preserve">Ove prihode uključuju prihodi od naknada za koncesijska odobrenja na pomorskom dobru (6421), prihodi od </w:t>
      </w:r>
      <w:r w:rsidR="009967B3" w:rsidRPr="00FF67DD">
        <w:rPr>
          <w:rFonts w:ascii="Times New Roman" w:hAnsi="Times New Roman" w:cs="Times New Roman"/>
          <w:sz w:val="24"/>
          <w:szCs w:val="24"/>
        </w:rPr>
        <w:t>zakupa i iznajmljivanja imovine</w:t>
      </w:r>
      <w:r>
        <w:rPr>
          <w:rFonts w:ascii="Times New Roman" w:hAnsi="Times New Roman" w:cs="Times New Roman"/>
          <w:sz w:val="24"/>
          <w:szCs w:val="24"/>
        </w:rPr>
        <w:t>, kao što su poslovni prostori, javne površine, reklamni panoi i sl (6422).</w:t>
      </w:r>
      <w:r w:rsidR="009967B3" w:rsidRPr="00FF67DD">
        <w:rPr>
          <w:rFonts w:ascii="Times New Roman" w:hAnsi="Times New Roman" w:cs="Times New Roman"/>
          <w:sz w:val="24"/>
          <w:szCs w:val="24"/>
        </w:rPr>
        <w:t xml:space="preserve"> Naknada za korištenje nefinancijske imovine – 6423  odnosi se na prihode od  prava služnosti na nerazvrstanim cestama, spomeničke rente i prihodi od koncesija za eksploataciju mineralnih sirovina. Prihodi od naknada za korištenje </w:t>
      </w:r>
      <w:r w:rsidR="009967B3" w:rsidRPr="00FF67DD">
        <w:rPr>
          <w:rFonts w:ascii="Times New Roman" w:hAnsi="Times New Roman" w:cs="Times New Roman"/>
          <w:sz w:val="24"/>
          <w:szCs w:val="24"/>
        </w:rPr>
        <w:lastRenderedPageBreak/>
        <w:t xml:space="preserve">nefinancijske imovine -6429 uključuje prihode od naknada za </w:t>
      </w:r>
      <w:r w:rsidR="009967B3" w:rsidRPr="00FF67DD">
        <w:rPr>
          <w:rFonts w:ascii="Times New Roman" w:hAnsi="Times New Roman"/>
          <w:sz w:val="24"/>
          <w:szCs w:val="24"/>
        </w:rPr>
        <w:t xml:space="preserve">zadržavanje nezakonito izgrađene zgrade u prostoru.  </w:t>
      </w:r>
    </w:p>
    <w:p w:rsidR="009967B3" w:rsidRDefault="009967B3" w:rsidP="009967B3">
      <w:pPr>
        <w:pStyle w:val="Odlomakpopis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795">
        <w:rPr>
          <w:rFonts w:ascii="Times New Roman" w:hAnsi="Times New Roman" w:cs="Times New Roman"/>
          <w:sz w:val="24"/>
          <w:szCs w:val="24"/>
        </w:rPr>
        <w:t>RAČUN 65 - Prihodi od upravnih i administrativnih pristojbi - 651</w:t>
      </w:r>
      <w:r w:rsidR="00FF67DD">
        <w:rPr>
          <w:rFonts w:ascii="Times New Roman" w:hAnsi="Times New Roman" w:cs="Times New Roman"/>
          <w:sz w:val="24"/>
          <w:szCs w:val="24"/>
        </w:rPr>
        <w:t xml:space="preserve"> –povećani </w:t>
      </w:r>
      <w:r w:rsidRPr="003B3938">
        <w:rPr>
          <w:rFonts w:ascii="Times New Roman" w:hAnsi="Times New Roman" w:cs="Times New Roman"/>
          <w:sz w:val="24"/>
          <w:szCs w:val="24"/>
        </w:rPr>
        <w:t xml:space="preserve">su za </w:t>
      </w:r>
      <w:r w:rsidR="00FF67DD">
        <w:rPr>
          <w:rFonts w:ascii="Times New Roman" w:hAnsi="Times New Roman" w:cs="Times New Roman"/>
          <w:sz w:val="24"/>
          <w:szCs w:val="24"/>
        </w:rPr>
        <w:t>1,03</w:t>
      </w:r>
      <w:r w:rsidRPr="003B393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u odnosu na isto razdoblje 202</w:t>
      </w:r>
      <w:r w:rsidR="00FF67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  <w:r w:rsidRPr="00E0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 prihodi uključuju:</w:t>
      </w:r>
    </w:p>
    <w:p w:rsidR="009967B3" w:rsidRPr="0033278F" w:rsidRDefault="009967B3" w:rsidP="009967B3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</w:t>
      </w:r>
      <w:r w:rsidR="00FF67DD">
        <w:rPr>
          <w:rFonts w:ascii="Times New Roman" w:hAnsi="Times New Roman" w:cs="Times New Roman"/>
          <w:sz w:val="24"/>
          <w:szCs w:val="24"/>
        </w:rPr>
        <w:t>pristojbi – 6512 – u iznosu od 63,92 EURA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3278F">
        <w:rPr>
          <w:rFonts w:ascii="Times New Roman" w:hAnsi="Times New Roman" w:cs="Times New Roman"/>
          <w:sz w:val="24"/>
          <w:szCs w:val="24"/>
        </w:rPr>
        <w:t xml:space="preserve">Ostale pristojbe i naknade – 6514 – odnosi se na prihode od boravišne pristojbe u iznosu od </w:t>
      </w:r>
      <w:r w:rsidR="00FF67DD">
        <w:rPr>
          <w:rFonts w:ascii="Times New Roman" w:hAnsi="Times New Roman" w:cs="Times New Roman"/>
          <w:sz w:val="24"/>
          <w:szCs w:val="24"/>
        </w:rPr>
        <w:t>48.222,55 EURA</w:t>
      </w:r>
    </w:p>
    <w:p w:rsidR="009967B3" w:rsidRDefault="009967B3" w:rsidP="009967B3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3938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67DD">
        <w:rPr>
          <w:rFonts w:ascii="Times New Roman" w:hAnsi="Times New Roman" w:cs="Times New Roman"/>
          <w:sz w:val="24"/>
          <w:szCs w:val="24"/>
        </w:rPr>
        <w:t xml:space="preserve"> po posebnim propisima - 652 - smanjeni</w:t>
      </w:r>
      <w:r w:rsidRPr="003B3938">
        <w:rPr>
          <w:rFonts w:ascii="Times New Roman" w:hAnsi="Times New Roman" w:cs="Times New Roman"/>
          <w:sz w:val="24"/>
          <w:szCs w:val="24"/>
        </w:rPr>
        <w:t xml:space="preserve"> su za </w:t>
      </w:r>
      <w:r w:rsidR="00FF67DD">
        <w:rPr>
          <w:rFonts w:ascii="Times New Roman" w:hAnsi="Times New Roman" w:cs="Times New Roman"/>
          <w:sz w:val="24"/>
          <w:szCs w:val="24"/>
        </w:rPr>
        <w:t>8,41</w:t>
      </w:r>
      <w:r w:rsidRPr="003B3938">
        <w:rPr>
          <w:rFonts w:ascii="Times New Roman" w:hAnsi="Times New Roman" w:cs="Times New Roman"/>
          <w:sz w:val="24"/>
          <w:szCs w:val="24"/>
        </w:rPr>
        <w:t>%. Ovi prihodi uključuju d</w:t>
      </w:r>
      <w:r w:rsidR="00FF67DD">
        <w:rPr>
          <w:rFonts w:ascii="Times New Roman" w:hAnsi="Times New Roman" w:cs="Times New Roman"/>
          <w:sz w:val="24"/>
          <w:szCs w:val="24"/>
        </w:rPr>
        <w:t xml:space="preserve">io prihoda od vodnog doprinosa i </w:t>
      </w:r>
      <w:r w:rsidRPr="003B3938">
        <w:rPr>
          <w:rFonts w:ascii="Times New Roman" w:hAnsi="Times New Roman" w:cs="Times New Roman"/>
          <w:sz w:val="24"/>
          <w:szCs w:val="24"/>
        </w:rPr>
        <w:t xml:space="preserve"> prihodi od naplaćenih troškova ovrha.</w:t>
      </w:r>
    </w:p>
    <w:p w:rsidR="009967B3" w:rsidRPr="0033278F" w:rsidRDefault="009967B3" w:rsidP="009967B3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278F">
        <w:rPr>
          <w:rFonts w:ascii="Times New Roman" w:hAnsi="Times New Roman" w:cs="Times New Roman"/>
          <w:sz w:val="24"/>
          <w:szCs w:val="24"/>
        </w:rPr>
        <w:t>Prihodi od komunalnih doprin</w:t>
      </w:r>
      <w:r>
        <w:rPr>
          <w:rFonts w:ascii="Times New Roman" w:hAnsi="Times New Roman" w:cs="Times New Roman"/>
          <w:sz w:val="24"/>
          <w:szCs w:val="24"/>
        </w:rPr>
        <w:t xml:space="preserve">osa i komunalne naknade – 653 – </w:t>
      </w:r>
      <w:r w:rsidR="00FF67DD">
        <w:rPr>
          <w:rFonts w:ascii="Times New Roman" w:hAnsi="Times New Roman" w:cs="Times New Roman"/>
          <w:sz w:val="24"/>
          <w:szCs w:val="24"/>
        </w:rPr>
        <w:t>povećani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FF67DD">
        <w:rPr>
          <w:rFonts w:ascii="Times New Roman" w:hAnsi="Times New Roman" w:cs="Times New Roman"/>
          <w:sz w:val="24"/>
          <w:szCs w:val="24"/>
        </w:rPr>
        <w:t>10,76</w:t>
      </w:r>
      <w:r>
        <w:rPr>
          <w:rFonts w:ascii="Times New Roman" w:hAnsi="Times New Roman" w:cs="Times New Roman"/>
          <w:sz w:val="24"/>
          <w:szCs w:val="24"/>
        </w:rPr>
        <w:t xml:space="preserve">%. Prihod od komunalne naknade bilježi blagi pad, dok prihodi od komunalnih doprinosa bilježe </w:t>
      </w:r>
      <w:r w:rsidR="00FF67DD">
        <w:rPr>
          <w:rFonts w:ascii="Times New Roman" w:hAnsi="Times New Roman" w:cs="Times New Roman"/>
          <w:sz w:val="24"/>
          <w:szCs w:val="24"/>
        </w:rPr>
        <w:t>rast od 54,38%</w:t>
      </w:r>
      <w:r>
        <w:rPr>
          <w:rFonts w:ascii="Times New Roman" w:hAnsi="Times New Roman" w:cs="Times New Roman"/>
          <w:sz w:val="24"/>
          <w:szCs w:val="24"/>
        </w:rPr>
        <w:t xml:space="preserve"> najviše zbog </w:t>
      </w:r>
      <w:r w:rsidR="00FF67DD">
        <w:rPr>
          <w:rFonts w:ascii="Times New Roman" w:hAnsi="Times New Roman" w:cs="Times New Roman"/>
          <w:sz w:val="24"/>
          <w:szCs w:val="24"/>
        </w:rPr>
        <w:t>većeg</w:t>
      </w:r>
      <w:r>
        <w:rPr>
          <w:rFonts w:ascii="Times New Roman" w:hAnsi="Times New Roman" w:cs="Times New Roman"/>
          <w:sz w:val="24"/>
          <w:szCs w:val="24"/>
        </w:rPr>
        <w:t xml:space="preserve"> broja izdanih građe</w:t>
      </w:r>
      <w:r w:rsidR="00FF67DD">
        <w:rPr>
          <w:rFonts w:ascii="Times New Roman" w:hAnsi="Times New Roman" w:cs="Times New Roman"/>
          <w:sz w:val="24"/>
          <w:szCs w:val="24"/>
        </w:rPr>
        <w:t>vinskih dozvola u odnosu na 2022</w:t>
      </w:r>
      <w:r>
        <w:rPr>
          <w:rFonts w:ascii="Times New Roman" w:hAnsi="Times New Roman" w:cs="Times New Roman"/>
          <w:sz w:val="24"/>
          <w:szCs w:val="24"/>
        </w:rPr>
        <w:t xml:space="preserve"> g., pa se shodno tome izdalo i </w:t>
      </w:r>
      <w:r w:rsidR="00FF67DD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rješenja o komunalnom doprinosu.</w:t>
      </w:r>
      <w:r w:rsidRPr="003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3" w:rsidRPr="00FF67DD" w:rsidRDefault="009967B3" w:rsidP="009967B3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FF67DD">
        <w:rPr>
          <w:rFonts w:ascii="Times New Roman" w:hAnsi="Times New Roman" w:cs="Times New Roman"/>
          <w:sz w:val="24"/>
          <w:szCs w:val="24"/>
        </w:rPr>
        <w:t xml:space="preserve">RAČUN 66 - Ova pozicija uključuje donacije za izradu knjiga. </w:t>
      </w:r>
    </w:p>
    <w:p w:rsidR="009967B3" w:rsidRPr="00684F2F" w:rsidRDefault="009967B3" w:rsidP="009967B3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684F2F">
        <w:rPr>
          <w:rFonts w:ascii="Times New Roman" w:hAnsi="Times New Roman" w:cs="Times New Roman"/>
          <w:sz w:val="24"/>
          <w:szCs w:val="24"/>
        </w:rPr>
        <w:t>RAČUN 68 – ova pozicija evidentira prihode o</w:t>
      </w:r>
      <w:r w:rsidR="00684F2F">
        <w:rPr>
          <w:rFonts w:ascii="Times New Roman" w:hAnsi="Times New Roman" w:cs="Times New Roman"/>
          <w:sz w:val="24"/>
          <w:szCs w:val="24"/>
        </w:rPr>
        <w:t>d naplaćenih kazni u iznosu od 353,92 EURA</w:t>
      </w:r>
    </w:p>
    <w:p w:rsidR="00684F2F" w:rsidRPr="00684F2F" w:rsidRDefault="00684F2F" w:rsidP="00684F2F">
      <w:pPr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9967B3" w:rsidRPr="002E0EAA" w:rsidRDefault="009967B3" w:rsidP="009967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EAA">
        <w:rPr>
          <w:rFonts w:ascii="Times New Roman" w:hAnsi="Times New Roman" w:cs="Times New Roman"/>
          <w:b/>
          <w:sz w:val="24"/>
          <w:szCs w:val="24"/>
        </w:rPr>
        <w:t>Obrazloženje prihoda od nefinancijske imovine (7)</w:t>
      </w:r>
    </w:p>
    <w:p w:rsidR="009967B3" w:rsidRDefault="009967B3" w:rsidP="009967B3">
      <w:pPr>
        <w:pStyle w:val="Odlomakpopisa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>RAČUN 71-</w:t>
      </w:r>
      <w:r w:rsidRPr="0068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2F">
        <w:rPr>
          <w:rFonts w:ascii="Times New Roman" w:hAnsi="Times New Roman" w:cs="Times New Roman"/>
          <w:sz w:val="24"/>
          <w:szCs w:val="24"/>
        </w:rPr>
        <w:t xml:space="preserve"> Tijekom 202</w:t>
      </w:r>
      <w:r w:rsidR="00684F2F" w:rsidRPr="00684F2F">
        <w:rPr>
          <w:rFonts w:ascii="Times New Roman" w:hAnsi="Times New Roman" w:cs="Times New Roman"/>
          <w:sz w:val="24"/>
          <w:szCs w:val="24"/>
        </w:rPr>
        <w:t>3</w:t>
      </w:r>
      <w:r w:rsidRPr="00684F2F">
        <w:rPr>
          <w:rFonts w:ascii="Times New Roman" w:hAnsi="Times New Roman" w:cs="Times New Roman"/>
          <w:sz w:val="24"/>
          <w:szCs w:val="24"/>
        </w:rPr>
        <w:t xml:space="preserve">. godine Općina Šolta </w:t>
      </w:r>
      <w:r w:rsidR="00684F2F" w:rsidRPr="00684F2F">
        <w:rPr>
          <w:rFonts w:ascii="Times New Roman" w:hAnsi="Times New Roman" w:cs="Times New Roman"/>
          <w:sz w:val="24"/>
          <w:szCs w:val="24"/>
        </w:rPr>
        <w:t>je ostvarila prihod od prodaje jednog poljoprivrednog zemljišta u Gornjem Selu u iznosu od 5.043,47 EURA.</w:t>
      </w:r>
    </w:p>
    <w:p w:rsidR="00684F2F" w:rsidRPr="00684F2F" w:rsidRDefault="00684F2F" w:rsidP="00684F2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4F2F">
        <w:rPr>
          <w:rFonts w:ascii="Times New Roman" w:hAnsi="Times New Roman" w:cs="Times New Roman"/>
          <w:b/>
          <w:color w:val="0070C0"/>
          <w:sz w:val="24"/>
          <w:szCs w:val="24"/>
        </w:rPr>
        <w:t>RASHODI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84F2F" w:rsidRPr="00684F2F" w:rsidRDefault="00684F2F" w:rsidP="00684F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Pr="00684F2F">
        <w:rPr>
          <w:rFonts w:ascii="Times New Roman" w:hAnsi="Times New Roman" w:cs="Times New Roman"/>
          <w:sz w:val="24"/>
          <w:szCs w:val="24"/>
        </w:rPr>
        <w:t xml:space="preserve"> poslovanja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F2F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Ukupni ras</w:t>
      </w:r>
      <w:r w:rsidRPr="00684F2F">
        <w:rPr>
          <w:rFonts w:ascii="Times New Roman" w:hAnsi="Times New Roman" w:cs="Times New Roman"/>
          <w:sz w:val="24"/>
          <w:szCs w:val="24"/>
        </w:rPr>
        <w:t xml:space="preserve">hodi poslovanja ostvareni su u iznosu od </w:t>
      </w:r>
      <w:r>
        <w:rPr>
          <w:rFonts w:ascii="Times New Roman" w:hAnsi="Times New Roman" w:cs="Times New Roman"/>
          <w:sz w:val="24"/>
          <w:szCs w:val="24"/>
        </w:rPr>
        <w:t>2.232.534,58</w:t>
      </w:r>
      <w:r w:rsidRPr="00684F2F">
        <w:rPr>
          <w:rFonts w:ascii="Times New Roman" w:hAnsi="Times New Roman" w:cs="Times New Roman"/>
          <w:sz w:val="24"/>
          <w:szCs w:val="24"/>
        </w:rPr>
        <w:t xml:space="preserve"> EURA što je, u odnosu na isto razdoblje 2022. godine, povećanje za </w:t>
      </w:r>
      <w:r>
        <w:rPr>
          <w:rFonts w:ascii="Times New Roman" w:hAnsi="Times New Roman" w:cs="Times New Roman"/>
          <w:sz w:val="24"/>
          <w:szCs w:val="24"/>
        </w:rPr>
        <w:t>34,60</w:t>
      </w:r>
      <w:r w:rsidRPr="00684F2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84F2F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31 – 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28">
        <w:rPr>
          <w:rFonts w:ascii="Times New Roman" w:hAnsi="Times New Roman" w:cs="Times New Roman"/>
          <w:sz w:val="24"/>
          <w:szCs w:val="24"/>
        </w:rPr>
        <w:t>povećani su</w:t>
      </w:r>
      <w:r>
        <w:rPr>
          <w:rFonts w:ascii="Times New Roman" w:hAnsi="Times New Roman" w:cs="Times New Roman"/>
          <w:sz w:val="24"/>
          <w:szCs w:val="24"/>
        </w:rPr>
        <w:t xml:space="preserve"> ukupno</w:t>
      </w:r>
      <w:r w:rsidRPr="00855A2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7,40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Razlog povećanja ovih stavki je u povećanju koeficijenata zaposlenika iz studenog 2022. Godine. Ovi rashodi uključuju: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plaće – 311 koji su za 6,30 % veći u odnosu na 2022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 – 312 koji su za 32,24 % veći u odnosu na 2022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>(regres, dodaci za prehranu, jubilarne nagrade i sl.)</w:t>
      </w:r>
    </w:p>
    <w:p w:rsidR="00684F2F" w:rsidRPr="00482EB4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82EB4">
        <w:rPr>
          <w:rFonts w:ascii="Times New Roman" w:hAnsi="Times New Roman" w:cs="Times New Roman"/>
          <w:sz w:val="24"/>
          <w:szCs w:val="24"/>
        </w:rPr>
        <w:t xml:space="preserve">Doprinosi na plaće – 313 koji su za </w:t>
      </w:r>
      <w:r>
        <w:rPr>
          <w:rFonts w:ascii="Times New Roman" w:hAnsi="Times New Roman" w:cs="Times New Roman"/>
          <w:sz w:val="24"/>
          <w:szCs w:val="24"/>
        </w:rPr>
        <w:t>4,32</w:t>
      </w:r>
      <w:r w:rsidRPr="00482EB4">
        <w:rPr>
          <w:rFonts w:ascii="Times New Roman" w:hAnsi="Times New Roman" w:cs="Times New Roman"/>
          <w:sz w:val="24"/>
          <w:szCs w:val="24"/>
        </w:rPr>
        <w:t xml:space="preserve"> % veći u odnosu na 2022.g. </w:t>
      </w:r>
    </w:p>
    <w:p w:rsidR="00684F2F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32 – Materijalni rashodi</w:t>
      </w:r>
      <w:r>
        <w:rPr>
          <w:rFonts w:ascii="Times New Roman" w:hAnsi="Times New Roman" w:cs="Times New Roman"/>
          <w:sz w:val="24"/>
          <w:szCs w:val="24"/>
        </w:rPr>
        <w:t xml:space="preserve"> povećani su za</w:t>
      </w:r>
      <w:r w:rsidRPr="008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35,41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Ovi rashodi uključuju: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zaposlenima  – 321 koji su za 12,31 % manji u odnosu na 2022.g., a odnosi se na troškove službenih putovanja, putni troškovi, seminari i sl.</w:t>
      </w:r>
    </w:p>
    <w:p w:rsidR="00684F2F" w:rsidRPr="009C7291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C7291">
        <w:rPr>
          <w:rFonts w:ascii="Times New Roman" w:hAnsi="Times New Roman" w:cs="Times New Roman"/>
          <w:sz w:val="24"/>
          <w:szCs w:val="24"/>
        </w:rPr>
        <w:t xml:space="preserve">Rashodi za materijal i energiju  – 322 koji su za </w:t>
      </w:r>
      <w:r>
        <w:rPr>
          <w:rFonts w:ascii="Times New Roman" w:hAnsi="Times New Roman" w:cs="Times New Roman"/>
          <w:sz w:val="24"/>
          <w:szCs w:val="24"/>
        </w:rPr>
        <w:t>10,12</w:t>
      </w:r>
      <w:r w:rsidRPr="009C7291">
        <w:rPr>
          <w:rFonts w:ascii="Times New Roman" w:hAnsi="Times New Roman" w:cs="Times New Roman"/>
          <w:sz w:val="24"/>
          <w:szCs w:val="24"/>
        </w:rPr>
        <w:t xml:space="preserve"> % manji u odnosu na 2022</w:t>
      </w:r>
      <w:r>
        <w:rPr>
          <w:rFonts w:ascii="Times New Roman" w:hAnsi="Times New Roman" w:cs="Times New Roman"/>
          <w:sz w:val="24"/>
          <w:szCs w:val="24"/>
        </w:rPr>
        <w:t xml:space="preserve">.g. a odnosi se na uredski materijal, literaturu, sredstva za čišćenje, električna energija za javnu rasvjetu i prostore u vlasništvu općine, motorni benzin, materijal za održavanje zgrada, vozila, opreme i dr., sitni inventar. </w:t>
      </w:r>
    </w:p>
    <w:p w:rsidR="00684F2F" w:rsidRPr="009C7291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</w:t>
      </w:r>
      <w:r w:rsidRPr="009C72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323</w:t>
      </w:r>
      <w:r w:rsidRPr="009C7291">
        <w:rPr>
          <w:rFonts w:ascii="Times New Roman" w:hAnsi="Times New Roman" w:cs="Times New Roman"/>
          <w:sz w:val="24"/>
          <w:szCs w:val="24"/>
        </w:rPr>
        <w:t xml:space="preserve"> koji su za </w:t>
      </w:r>
      <w:r>
        <w:rPr>
          <w:rFonts w:ascii="Times New Roman" w:hAnsi="Times New Roman" w:cs="Times New Roman"/>
          <w:sz w:val="24"/>
          <w:szCs w:val="24"/>
        </w:rPr>
        <w:t>41,31</w:t>
      </w:r>
      <w:r w:rsidRPr="009C729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veći</w:t>
      </w:r>
      <w:r w:rsidRPr="009C7291">
        <w:rPr>
          <w:rFonts w:ascii="Times New Roman" w:hAnsi="Times New Roman" w:cs="Times New Roman"/>
          <w:sz w:val="24"/>
          <w:szCs w:val="24"/>
        </w:rPr>
        <w:t xml:space="preserve"> u odnosu na 2022.g. </w:t>
      </w:r>
      <w:r>
        <w:rPr>
          <w:rFonts w:ascii="Times New Roman" w:hAnsi="Times New Roman" w:cs="Times New Roman"/>
          <w:sz w:val="24"/>
          <w:szCs w:val="24"/>
        </w:rPr>
        <w:t>a odnose se na sljedeće:</w:t>
      </w:r>
    </w:p>
    <w:p w:rsidR="00684F2F" w:rsidRPr="009C7291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 pošte i prijevoza u iznosu od 23.099,26 EURA</w:t>
      </w:r>
    </w:p>
    <w:p w:rsidR="00684F2F" w:rsidRPr="00284C27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u ukupnom iznosu od 613.140,24 EURA a odnosi se na sljedeće:</w:t>
      </w:r>
    </w:p>
    <w:p w:rsidR="00684F2F" w:rsidRPr="00284C27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opreme i građevinskih objekata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vozila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groblja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lastRenderedPageBreak/>
        <w:t xml:space="preserve">održavanje javne rasvjete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zelenih površina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javno prometnih površina na kojima nije dopušten promet motornim vozilima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poljskih putova </w:t>
      </w:r>
    </w:p>
    <w:p w:rsidR="00684F2F" w:rsidRPr="003C2CCC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C2CCC">
        <w:rPr>
          <w:rFonts w:ascii="Times New Roman" w:hAnsi="Times New Roman" w:cs="Times New Roman"/>
          <w:sz w:val="24"/>
          <w:szCs w:val="24"/>
        </w:rPr>
        <w:t xml:space="preserve">održavanje plaža, predsezonsko i sezonsko </w:t>
      </w:r>
    </w:p>
    <w:p w:rsidR="00684F2F" w:rsidRPr="00684F2F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održavanje javnih wc-ova u Nečujmu </w:t>
      </w:r>
    </w:p>
    <w:p w:rsidR="00684F2F" w:rsidRPr="00AB7E5A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prehrana plaža </w:t>
      </w:r>
    </w:p>
    <w:p w:rsidR="00AB7E5A" w:rsidRPr="00AB7E5A" w:rsidRDefault="00AB7E5A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AB7E5A" w:rsidRPr="00AB7E5A" w:rsidRDefault="00AB7E5A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seoskih voda</w:t>
      </w:r>
    </w:p>
    <w:p w:rsidR="00AB7E5A" w:rsidRPr="00AB7E5A" w:rsidRDefault="00AB7E5A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igralištima</w:t>
      </w:r>
    </w:p>
    <w:p w:rsidR="00AB7E5A" w:rsidRPr="00AB7E5A" w:rsidRDefault="00AB7E5A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preslagivanje otpada na Boroviku,</w:t>
      </w:r>
    </w:p>
    <w:p w:rsidR="00AB7E5A" w:rsidRPr="00684F2F" w:rsidRDefault="00AB7E5A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heliodromu</w:t>
      </w:r>
    </w:p>
    <w:p w:rsidR="00684F2F" w:rsidRPr="00AB7E5A" w:rsidRDefault="00684F2F" w:rsidP="00684F2F">
      <w:pPr>
        <w:pStyle w:val="Odlomakpopisa"/>
        <w:numPr>
          <w:ilvl w:val="3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F2F">
        <w:rPr>
          <w:rFonts w:ascii="Times New Roman" w:hAnsi="Times New Roman" w:cs="Times New Roman"/>
          <w:sz w:val="24"/>
          <w:szCs w:val="24"/>
        </w:rPr>
        <w:t xml:space="preserve">razni manji komunalni zahvati na održavanju  </w:t>
      </w:r>
    </w:p>
    <w:p w:rsidR="00AB7E5A" w:rsidRPr="00684F2F" w:rsidRDefault="00AB7E5A" w:rsidP="00AB7E5A">
      <w:pPr>
        <w:pStyle w:val="Odlomakpopisa"/>
        <w:ind w:left="288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*Detaljniji opis sa iznosima utrošenih sredstava obrazloženo je kroz obrazloženje posebnog dijela Proračuna.</w:t>
      </w:r>
    </w:p>
    <w:p w:rsidR="00684F2F" w:rsidRPr="00315020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promidžbe i informiranja u iznosu od </w:t>
      </w:r>
      <w:r w:rsidR="00AB7E5A">
        <w:rPr>
          <w:rFonts w:ascii="Times New Roman" w:hAnsi="Times New Roman" w:cs="Times New Roman"/>
          <w:sz w:val="24"/>
          <w:szCs w:val="24"/>
        </w:rPr>
        <w:t>13.137,76</w:t>
      </w:r>
      <w:r>
        <w:rPr>
          <w:rFonts w:ascii="Times New Roman" w:hAnsi="Times New Roman" w:cs="Times New Roman"/>
          <w:sz w:val="24"/>
          <w:szCs w:val="24"/>
        </w:rPr>
        <w:t xml:space="preserve"> EURA  a odnosi se na oglašavanje u medijima</w:t>
      </w:r>
      <w:r w:rsidR="00AB7E5A">
        <w:rPr>
          <w:rFonts w:ascii="Times New Roman" w:hAnsi="Times New Roman" w:cs="Times New Roman"/>
          <w:sz w:val="24"/>
          <w:szCs w:val="24"/>
        </w:rPr>
        <w:t xml:space="preserve"> najviše zbog zakonsko propisanih objava kroz narodne novine, dnevni tisak i sl.</w:t>
      </w:r>
    </w:p>
    <w:p w:rsidR="00684F2F" w:rsidRPr="00315020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Komunalne usluge u iznosu od </w:t>
      </w:r>
      <w:r w:rsidR="00AB7E5A">
        <w:rPr>
          <w:rFonts w:ascii="Times New Roman" w:hAnsi="Times New Roman" w:cs="Times New Roman"/>
          <w:sz w:val="24"/>
          <w:szCs w:val="24"/>
        </w:rPr>
        <w:t>63.155,62</w:t>
      </w:r>
      <w:r>
        <w:rPr>
          <w:rFonts w:ascii="Times New Roman" w:hAnsi="Times New Roman" w:cs="Times New Roman"/>
          <w:sz w:val="24"/>
          <w:szCs w:val="24"/>
        </w:rPr>
        <w:t xml:space="preserve"> EURA a odnosi se na opskrbu vodom, odvoz smeća, </w:t>
      </w:r>
      <w:r w:rsidR="00AB7E5A">
        <w:rPr>
          <w:rFonts w:ascii="Times New Roman" w:hAnsi="Times New Roman" w:cs="Times New Roman"/>
          <w:sz w:val="24"/>
          <w:szCs w:val="24"/>
        </w:rPr>
        <w:t xml:space="preserve">održavanje čistoće javnih površina, </w:t>
      </w:r>
      <w:r>
        <w:rPr>
          <w:rFonts w:ascii="Times New Roman" w:hAnsi="Times New Roman" w:cs="Times New Roman"/>
          <w:sz w:val="24"/>
          <w:szCs w:val="24"/>
        </w:rPr>
        <w:t>deratizacija</w:t>
      </w:r>
      <w:r w:rsidR="00AB7E5A">
        <w:rPr>
          <w:rFonts w:ascii="Times New Roman" w:hAnsi="Times New Roman" w:cs="Times New Roman"/>
          <w:sz w:val="24"/>
          <w:szCs w:val="24"/>
        </w:rPr>
        <w:t>, prijevoz pokojnika, uklanjanje leševa životinja</w:t>
      </w:r>
      <w:r>
        <w:rPr>
          <w:rFonts w:ascii="Times New Roman" w:hAnsi="Times New Roman" w:cs="Times New Roman"/>
          <w:sz w:val="24"/>
          <w:szCs w:val="24"/>
        </w:rPr>
        <w:t xml:space="preserve"> i pražnjenja septičke jame</w:t>
      </w:r>
    </w:p>
    <w:p w:rsidR="00684F2F" w:rsidRPr="00315020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Zakupnine i najamnine u iznosu od </w:t>
      </w:r>
      <w:r w:rsidR="00AB7E5A">
        <w:rPr>
          <w:rFonts w:ascii="Times New Roman" w:hAnsi="Times New Roman" w:cs="Times New Roman"/>
          <w:sz w:val="24"/>
          <w:szCs w:val="24"/>
        </w:rPr>
        <w:t>34.748,48</w:t>
      </w:r>
      <w:r>
        <w:rPr>
          <w:rFonts w:ascii="Times New Roman" w:hAnsi="Times New Roman" w:cs="Times New Roman"/>
          <w:sz w:val="24"/>
          <w:szCs w:val="24"/>
        </w:rPr>
        <w:t xml:space="preserve"> EURA a odnosi se na najam poslovnog prostora ex. Diokom, najam stana za liječnika opće prakse i najam fotokopirnog uređaja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0">
        <w:rPr>
          <w:rFonts w:ascii="Times New Roman" w:hAnsi="Times New Roman" w:cs="Times New Roman"/>
          <w:sz w:val="24"/>
          <w:szCs w:val="24"/>
        </w:rPr>
        <w:t xml:space="preserve">Intelektualne i osobne usluge u iznosu od </w:t>
      </w:r>
      <w:r w:rsidR="00AB7E5A">
        <w:rPr>
          <w:rFonts w:ascii="Times New Roman" w:hAnsi="Times New Roman" w:cs="Times New Roman"/>
          <w:sz w:val="24"/>
          <w:szCs w:val="24"/>
        </w:rPr>
        <w:t>110.025,42</w:t>
      </w:r>
      <w:r w:rsidRPr="00315020">
        <w:rPr>
          <w:rFonts w:ascii="Times New Roman" w:hAnsi="Times New Roman" w:cs="Times New Roman"/>
          <w:sz w:val="24"/>
          <w:szCs w:val="24"/>
        </w:rPr>
        <w:t xml:space="preserve"> EURA a odnosi se na usluge odvjetnika, </w:t>
      </w:r>
      <w:r>
        <w:rPr>
          <w:rFonts w:ascii="Times New Roman" w:hAnsi="Times New Roman" w:cs="Times New Roman"/>
          <w:sz w:val="24"/>
          <w:szCs w:val="24"/>
        </w:rPr>
        <w:t xml:space="preserve">razni ugovori o djelu i autorski honorari, geodetske usluge, usluge vještačenja i javno bilježničke usluge 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Računalne usluge u iznosu od </w:t>
      </w:r>
      <w:r w:rsidR="00AB7E5A">
        <w:rPr>
          <w:rFonts w:ascii="Times New Roman" w:hAnsi="Times New Roman" w:cs="Times New Roman"/>
          <w:sz w:val="24"/>
          <w:szCs w:val="24"/>
        </w:rPr>
        <w:t>14.690,81</w:t>
      </w:r>
      <w:r>
        <w:rPr>
          <w:rFonts w:ascii="Times New Roman" w:hAnsi="Times New Roman" w:cs="Times New Roman"/>
          <w:sz w:val="24"/>
          <w:szCs w:val="24"/>
        </w:rPr>
        <w:t xml:space="preserve"> EURA a odnosi se na održavanje računalnih softvera i hardvera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usluge u iznosu od </w:t>
      </w:r>
      <w:r w:rsidR="00AB7E5A">
        <w:rPr>
          <w:rFonts w:ascii="Times New Roman" w:hAnsi="Times New Roman" w:cs="Times New Roman"/>
          <w:sz w:val="24"/>
          <w:szCs w:val="24"/>
        </w:rPr>
        <w:t>29.763,04</w:t>
      </w:r>
      <w:r>
        <w:rPr>
          <w:rFonts w:ascii="Times New Roman" w:hAnsi="Times New Roman" w:cs="Times New Roman"/>
          <w:sz w:val="24"/>
          <w:szCs w:val="24"/>
        </w:rPr>
        <w:t xml:space="preserve"> EURA a odnosi se na registracije vozila, usluge čišćenja i dr.</w:t>
      </w:r>
    </w:p>
    <w:p w:rsidR="00684F2F" w:rsidRPr="009C7291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osobama izvan radnog odnosa</w:t>
      </w:r>
      <w:r w:rsidRPr="009C72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324</w:t>
      </w:r>
      <w:r w:rsidRPr="009C7291">
        <w:rPr>
          <w:rFonts w:ascii="Times New Roman" w:hAnsi="Times New Roman" w:cs="Times New Roman"/>
          <w:sz w:val="24"/>
          <w:szCs w:val="24"/>
        </w:rPr>
        <w:t xml:space="preserve"> koji su za </w:t>
      </w:r>
      <w:r w:rsidR="00AB7E5A">
        <w:rPr>
          <w:rFonts w:ascii="Times New Roman" w:hAnsi="Times New Roman" w:cs="Times New Roman"/>
          <w:sz w:val="24"/>
          <w:szCs w:val="24"/>
        </w:rPr>
        <w:t>21,20</w:t>
      </w:r>
      <w:r w:rsidRPr="009C729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veći</w:t>
      </w:r>
      <w:r w:rsidRPr="009C7291">
        <w:rPr>
          <w:rFonts w:ascii="Times New Roman" w:hAnsi="Times New Roman" w:cs="Times New Roman"/>
          <w:sz w:val="24"/>
          <w:szCs w:val="24"/>
        </w:rPr>
        <w:t xml:space="preserve"> u odnosu na 2022.g. </w:t>
      </w:r>
      <w:r>
        <w:rPr>
          <w:rFonts w:ascii="Times New Roman" w:hAnsi="Times New Roman" w:cs="Times New Roman"/>
          <w:sz w:val="24"/>
          <w:szCs w:val="24"/>
        </w:rPr>
        <w:t>a odnose se na naknade troškova putovanja vanjskim suradnicima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– 329 koji su za </w:t>
      </w:r>
      <w:r w:rsidR="00AB7E5A">
        <w:rPr>
          <w:rFonts w:ascii="Times New Roman" w:hAnsi="Times New Roman" w:cs="Times New Roman"/>
          <w:sz w:val="24"/>
          <w:szCs w:val="24"/>
        </w:rPr>
        <w:t>29,35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AB7E5A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u odnosu na 2022. Godinu a odnosi se na slijedeće: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za rad predstavničkih u izvršnih tijela u iznosu od </w:t>
      </w:r>
      <w:r w:rsidR="00AB7E5A">
        <w:rPr>
          <w:rFonts w:ascii="Times New Roman" w:hAnsi="Times New Roman" w:cs="Times New Roman"/>
          <w:sz w:val="24"/>
          <w:szCs w:val="24"/>
        </w:rPr>
        <w:t>26.623,92</w:t>
      </w:r>
      <w:r>
        <w:rPr>
          <w:rFonts w:ascii="Times New Roman" w:hAnsi="Times New Roman" w:cs="Times New Roman"/>
          <w:sz w:val="24"/>
          <w:szCs w:val="24"/>
        </w:rPr>
        <w:t xml:space="preserve"> EURA (</w:t>
      </w:r>
      <w:r w:rsidR="00AB7E5A">
        <w:rPr>
          <w:rFonts w:ascii="Times New Roman" w:hAnsi="Times New Roman" w:cs="Times New Roman"/>
          <w:sz w:val="24"/>
          <w:szCs w:val="24"/>
        </w:rPr>
        <w:t xml:space="preserve">naknada za rad općinskog načelnika, naknada za rad </w:t>
      </w:r>
      <w:r>
        <w:rPr>
          <w:rFonts w:ascii="Times New Roman" w:hAnsi="Times New Roman" w:cs="Times New Roman"/>
          <w:sz w:val="24"/>
          <w:szCs w:val="24"/>
        </w:rPr>
        <w:t>članov</w:t>
      </w:r>
      <w:r w:rsidR="00AB7E5A">
        <w:rPr>
          <w:rFonts w:ascii="Times New Roman" w:hAnsi="Times New Roman" w:cs="Times New Roman"/>
          <w:sz w:val="24"/>
          <w:szCs w:val="24"/>
        </w:rPr>
        <w:t>ima općinskog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E5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AB7E5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vijeća za koncesijska odobrenja)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Premije osiguranja za vozila, zaposlenike i imovinu u iznosu od </w:t>
      </w:r>
      <w:r w:rsidR="00AB7E5A">
        <w:rPr>
          <w:rFonts w:ascii="Times New Roman" w:hAnsi="Times New Roman" w:cs="Times New Roman"/>
          <w:sz w:val="24"/>
          <w:szCs w:val="24"/>
        </w:rPr>
        <w:t>3.942,80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Reprezentacija u iznosu od </w:t>
      </w:r>
      <w:r w:rsidR="00AB7E5A">
        <w:rPr>
          <w:rFonts w:ascii="Times New Roman" w:hAnsi="Times New Roman" w:cs="Times New Roman"/>
          <w:sz w:val="24"/>
          <w:szCs w:val="24"/>
        </w:rPr>
        <w:t>16.729,78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Članarine u iznosu od </w:t>
      </w:r>
      <w:r w:rsidR="004C6BAB">
        <w:rPr>
          <w:rFonts w:ascii="Times New Roman" w:hAnsi="Times New Roman" w:cs="Times New Roman"/>
          <w:sz w:val="24"/>
          <w:szCs w:val="24"/>
        </w:rPr>
        <w:t xml:space="preserve">9.253,78 </w:t>
      </w:r>
      <w:r>
        <w:rPr>
          <w:rFonts w:ascii="Times New Roman" w:hAnsi="Times New Roman" w:cs="Times New Roman"/>
          <w:sz w:val="24"/>
          <w:szCs w:val="24"/>
        </w:rPr>
        <w:t>(LAG I FLAG Škoji, Hrvatska zajednica općina, Zagrebačka banka)</w:t>
      </w:r>
    </w:p>
    <w:p w:rsidR="00684F2F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Pristojbe i naknade u iznosu od </w:t>
      </w:r>
      <w:r w:rsidR="004C6BAB">
        <w:rPr>
          <w:rFonts w:ascii="Times New Roman" w:hAnsi="Times New Roman" w:cs="Times New Roman"/>
          <w:sz w:val="24"/>
          <w:szCs w:val="24"/>
        </w:rPr>
        <w:t>6.484,63</w:t>
      </w:r>
      <w:r>
        <w:rPr>
          <w:rFonts w:ascii="Times New Roman" w:hAnsi="Times New Roman" w:cs="Times New Roman"/>
          <w:sz w:val="24"/>
          <w:szCs w:val="24"/>
        </w:rPr>
        <w:t xml:space="preserve"> EURA a odnosi se na naknadu za smanjenje količine otpada</w:t>
      </w:r>
      <w:r w:rsidR="004C6BAB">
        <w:rPr>
          <w:rFonts w:ascii="Times New Roman" w:hAnsi="Times New Roman" w:cs="Times New Roman"/>
          <w:sz w:val="24"/>
          <w:szCs w:val="24"/>
        </w:rPr>
        <w:t>,</w:t>
      </w:r>
    </w:p>
    <w:p w:rsidR="004C6BAB" w:rsidRDefault="004C6BAB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Troškovi sudskih postupaka u iznosu od 388,38 EURA</w:t>
      </w:r>
    </w:p>
    <w:p w:rsidR="00684F2F" w:rsidRPr="00315020" w:rsidRDefault="00684F2F" w:rsidP="00684F2F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– rashodi protokola u iznosu od </w:t>
      </w:r>
      <w:r w:rsidR="004C6BAB">
        <w:rPr>
          <w:rFonts w:ascii="Times New Roman" w:hAnsi="Times New Roman" w:cs="Times New Roman"/>
          <w:sz w:val="24"/>
          <w:szCs w:val="24"/>
        </w:rPr>
        <w:t>3.617,83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>RAČUN 34 – Financijski rashodi</w:t>
      </w:r>
      <w:r>
        <w:rPr>
          <w:rFonts w:ascii="Times New Roman" w:hAnsi="Times New Roman" w:cs="Times New Roman"/>
          <w:sz w:val="24"/>
          <w:szCs w:val="24"/>
        </w:rPr>
        <w:t xml:space="preserve"> smanjeni su za</w:t>
      </w:r>
      <w:r w:rsidRPr="00855A28">
        <w:rPr>
          <w:rFonts w:ascii="Times New Roman" w:hAnsi="Times New Roman" w:cs="Times New Roman"/>
          <w:sz w:val="24"/>
          <w:szCs w:val="24"/>
        </w:rPr>
        <w:t xml:space="preserve"> </w:t>
      </w:r>
      <w:r w:rsidR="004C6BAB">
        <w:rPr>
          <w:rFonts w:ascii="Times New Roman" w:hAnsi="Times New Roman" w:cs="Times New Roman"/>
          <w:sz w:val="24"/>
          <w:szCs w:val="24"/>
        </w:rPr>
        <w:t>9,61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Ovi rashodi uključuju</w:t>
      </w:r>
    </w:p>
    <w:p w:rsidR="00684F2F" w:rsidRPr="004955B9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955B9">
        <w:rPr>
          <w:rFonts w:ascii="Times New Roman" w:hAnsi="Times New Roman" w:cs="Times New Roman"/>
          <w:sz w:val="24"/>
          <w:szCs w:val="24"/>
        </w:rPr>
        <w:t>Bankarske usluge i usluge platnog prometa, te kamate na lesing za vozilo.</w:t>
      </w:r>
    </w:p>
    <w:p w:rsidR="00684F2F" w:rsidRPr="004955B9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B9">
        <w:rPr>
          <w:rFonts w:ascii="Times New Roman" w:hAnsi="Times New Roman" w:cs="Times New Roman"/>
          <w:b/>
          <w:sz w:val="24"/>
          <w:szCs w:val="24"/>
        </w:rPr>
        <w:t xml:space="preserve">RAČUN 35 – Subvencije </w:t>
      </w:r>
      <w:r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="004C6BAB">
        <w:rPr>
          <w:rFonts w:ascii="Times New Roman" w:hAnsi="Times New Roman" w:cs="Times New Roman"/>
          <w:sz w:val="24"/>
          <w:szCs w:val="24"/>
        </w:rPr>
        <w:t>29,55</w:t>
      </w:r>
      <w:r>
        <w:rPr>
          <w:rFonts w:ascii="Times New Roman" w:hAnsi="Times New Roman" w:cs="Times New Roman"/>
          <w:sz w:val="24"/>
          <w:szCs w:val="24"/>
        </w:rPr>
        <w:t>% a odnosi se na dane subvenci</w:t>
      </w:r>
      <w:r w:rsidR="004C6BAB">
        <w:rPr>
          <w:rFonts w:ascii="Times New Roman" w:hAnsi="Times New Roman" w:cs="Times New Roman"/>
          <w:sz w:val="24"/>
          <w:szCs w:val="24"/>
        </w:rPr>
        <w:t>je za autobusni promet na Šolti,</w:t>
      </w:r>
      <w:r>
        <w:rPr>
          <w:rFonts w:ascii="Times New Roman" w:hAnsi="Times New Roman" w:cs="Times New Roman"/>
          <w:sz w:val="24"/>
          <w:szCs w:val="24"/>
        </w:rPr>
        <w:t xml:space="preserve"> subvencije Vodovodu i kanalizaciji za nove vodovodne dionice </w:t>
      </w:r>
      <w:r w:rsidR="004C6BAB">
        <w:rPr>
          <w:rFonts w:ascii="Times New Roman" w:hAnsi="Times New Roman" w:cs="Times New Roman"/>
          <w:sz w:val="24"/>
          <w:szCs w:val="24"/>
        </w:rPr>
        <w:t>i subvencije poljoprivrednicima</w:t>
      </w:r>
    </w:p>
    <w:p w:rsidR="004C6BAB" w:rsidRPr="004C6BAB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AB">
        <w:rPr>
          <w:rFonts w:ascii="Times New Roman" w:hAnsi="Times New Roman" w:cs="Times New Roman"/>
          <w:b/>
          <w:sz w:val="24"/>
          <w:szCs w:val="24"/>
        </w:rPr>
        <w:t xml:space="preserve">RAČUN 36 – Pomoći dane u inozemstvo i unutar općeg proračuna </w:t>
      </w:r>
      <w:r w:rsidR="004C6BAB" w:rsidRPr="004C6BAB">
        <w:rPr>
          <w:rFonts w:ascii="Times New Roman" w:hAnsi="Times New Roman" w:cs="Times New Roman"/>
          <w:sz w:val="24"/>
          <w:szCs w:val="24"/>
        </w:rPr>
        <w:t xml:space="preserve">povećani su </w:t>
      </w:r>
      <w:r w:rsidRPr="004C6BAB">
        <w:rPr>
          <w:rFonts w:ascii="Times New Roman" w:hAnsi="Times New Roman" w:cs="Times New Roman"/>
          <w:sz w:val="24"/>
          <w:szCs w:val="24"/>
        </w:rPr>
        <w:t xml:space="preserve">za </w:t>
      </w:r>
      <w:r w:rsidR="004C6BAB" w:rsidRPr="004C6BAB">
        <w:rPr>
          <w:rFonts w:ascii="Times New Roman" w:hAnsi="Times New Roman" w:cs="Times New Roman"/>
          <w:sz w:val="24"/>
          <w:szCs w:val="24"/>
        </w:rPr>
        <w:t>30,13</w:t>
      </w:r>
      <w:r w:rsidRPr="004C6BAB">
        <w:rPr>
          <w:rFonts w:ascii="Times New Roman" w:hAnsi="Times New Roman" w:cs="Times New Roman"/>
          <w:sz w:val="24"/>
          <w:szCs w:val="24"/>
        </w:rPr>
        <w:t>% a odnosi se na danu pomoć</w:t>
      </w:r>
      <w:r w:rsidR="004C6BAB" w:rsidRPr="004C6BAB">
        <w:rPr>
          <w:rFonts w:ascii="Times New Roman" w:hAnsi="Times New Roman" w:cs="Times New Roman"/>
          <w:sz w:val="24"/>
          <w:szCs w:val="24"/>
        </w:rPr>
        <w:t xml:space="preserve"> Općini Črna na Koroškem za poplave u iznosu od 20.000,00 EURA</w:t>
      </w:r>
      <w:r w:rsidRPr="004C6BAB">
        <w:rPr>
          <w:rFonts w:ascii="Times New Roman" w:hAnsi="Times New Roman" w:cs="Times New Roman"/>
          <w:sz w:val="24"/>
          <w:szCs w:val="24"/>
        </w:rPr>
        <w:t xml:space="preserve"> Općini Postiri za projekt širokopojasni internet u iznosu od 109,36 EURA</w:t>
      </w:r>
      <w:r w:rsidR="004C6BAB" w:rsidRPr="004C6BAB">
        <w:rPr>
          <w:rFonts w:ascii="Times New Roman" w:hAnsi="Times New Roman" w:cs="Times New Roman"/>
          <w:sz w:val="24"/>
          <w:szCs w:val="24"/>
        </w:rPr>
        <w:t xml:space="preserve">, za održavanje školske dvorane, za projekte i izvannastavne aktivnosti u OŠ Grohote </w:t>
      </w:r>
      <w:r w:rsidRPr="004C6BA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C6BAB" w:rsidRPr="004C6BAB">
        <w:rPr>
          <w:rFonts w:ascii="Times New Roman" w:hAnsi="Times New Roman" w:cs="Times New Roman"/>
          <w:sz w:val="24"/>
          <w:szCs w:val="24"/>
        </w:rPr>
        <w:t>13.322,63</w:t>
      </w:r>
      <w:r w:rsidR="004C6BAB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684F2F" w:rsidRPr="004C6BAB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AB">
        <w:rPr>
          <w:rFonts w:ascii="Times New Roman" w:hAnsi="Times New Roman" w:cs="Times New Roman"/>
          <w:b/>
          <w:sz w:val="24"/>
          <w:szCs w:val="24"/>
        </w:rPr>
        <w:t xml:space="preserve">RAČUN 37 – Naknade građanima i kućanstvima na temelju osiguranja i druge naknade </w:t>
      </w:r>
      <w:r w:rsidRPr="004C6BAB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="004C6BAB">
        <w:rPr>
          <w:rFonts w:ascii="Times New Roman" w:hAnsi="Times New Roman" w:cs="Times New Roman"/>
          <w:sz w:val="24"/>
          <w:szCs w:val="24"/>
        </w:rPr>
        <w:t>23,83</w:t>
      </w:r>
      <w:r w:rsidRPr="004C6BAB">
        <w:rPr>
          <w:rFonts w:ascii="Times New Roman" w:hAnsi="Times New Roman" w:cs="Times New Roman"/>
          <w:sz w:val="24"/>
          <w:szCs w:val="24"/>
        </w:rPr>
        <w:t>% a odnosi se na slijedeće:</w:t>
      </w:r>
    </w:p>
    <w:p w:rsidR="00684F2F" w:rsidRPr="004C6BAB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Jednokratne novčane pomoći u iznosu od </w:t>
      </w:r>
      <w:r w:rsidR="002C53C0">
        <w:rPr>
          <w:rFonts w:ascii="Times New Roman" w:hAnsi="Times New Roman" w:cs="Times New Roman"/>
          <w:sz w:val="24"/>
          <w:szCs w:val="24"/>
        </w:rPr>
        <w:t>12.427,92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4C6BAB" w:rsidRPr="003B34A7" w:rsidRDefault="004C6BAB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Božićnice u iznosu od 11.910,00 EURA</w:t>
      </w:r>
    </w:p>
    <w:p w:rsidR="00684F2F" w:rsidRPr="003B34A7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Stipendije u iznosu od 15.500,00 EURA</w:t>
      </w:r>
    </w:p>
    <w:p w:rsidR="00684F2F" w:rsidRPr="003B34A7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za novorođenčad u iznosu od </w:t>
      </w:r>
      <w:r w:rsidR="004C6BAB">
        <w:rPr>
          <w:rFonts w:ascii="Times New Roman" w:hAnsi="Times New Roman" w:cs="Times New Roman"/>
          <w:sz w:val="24"/>
          <w:szCs w:val="24"/>
        </w:rPr>
        <w:t>14.075,28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Pr="003B34A7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putnih karata u iznosu od </w:t>
      </w:r>
      <w:r w:rsidR="004C6BAB">
        <w:rPr>
          <w:rFonts w:ascii="Times New Roman" w:hAnsi="Times New Roman" w:cs="Times New Roman"/>
          <w:sz w:val="24"/>
          <w:szCs w:val="24"/>
        </w:rPr>
        <w:t>412,65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Pr="003B34A7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ekskurzije i izleta učenicima OŠ Grohote u iznosu od </w:t>
      </w:r>
      <w:r w:rsidR="004C6BAB">
        <w:rPr>
          <w:rFonts w:ascii="Times New Roman" w:hAnsi="Times New Roman" w:cs="Times New Roman"/>
          <w:sz w:val="24"/>
          <w:szCs w:val="24"/>
        </w:rPr>
        <w:t>1.009,00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Pr="0066634E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u kući starim i nemoćnim – plaće za zaposlene u iznosu od </w:t>
      </w:r>
      <w:r w:rsidR="0066634E">
        <w:rPr>
          <w:rFonts w:ascii="Times New Roman" w:hAnsi="Times New Roman" w:cs="Times New Roman"/>
          <w:sz w:val="24"/>
          <w:szCs w:val="24"/>
        </w:rPr>
        <w:t>7.517,60</w:t>
      </w:r>
      <w:r>
        <w:rPr>
          <w:rFonts w:ascii="Times New Roman" w:hAnsi="Times New Roman" w:cs="Times New Roman"/>
          <w:sz w:val="24"/>
          <w:szCs w:val="24"/>
        </w:rPr>
        <w:t xml:space="preserve"> EURA i topli obroci za korisnike u iznosu od </w:t>
      </w:r>
      <w:r w:rsidR="0066634E">
        <w:rPr>
          <w:rFonts w:ascii="Times New Roman" w:hAnsi="Times New Roman" w:cs="Times New Roman"/>
          <w:sz w:val="24"/>
          <w:szCs w:val="24"/>
        </w:rPr>
        <w:t>11.123,32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</w:p>
    <w:p w:rsidR="0066634E" w:rsidRPr="003B34A7" w:rsidRDefault="0066634E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fizikalnu terapiju u iznosu od 1.197,45 EURA</w:t>
      </w:r>
    </w:p>
    <w:p w:rsidR="00684F2F" w:rsidRPr="0066634E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6634E">
        <w:rPr>
          <w:rFonts w:ascii="Times New Roman" w:hAnsi="Times New Roman" w:cs="Times New Roman"/>
          <w:sz w:val="24"/>
          <w:szCs w:val="24"/>
        </w:rPr>
        <w:t>rad dječjeg</w:t>
      </w:r>
      <w:r>
        <w:rPr>
          <w:rFonts w:ascii="Times New Roman" w:hAnsi="Times New Roman" w:cs="Times New Roman"/>
          <w:sz w:val="24"/>
          <w:szCs w:val="24"/>
        </w:rPr>
        <w:t xml:space="preserve"> vrtić</w:t>
      </w:r>
      <w:r w:rsidR="006663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 Grohot</w:t>
      </w:r>
      <w:r w:rsidR="0066634E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6634E">
        <w:rPr>
          <w:rFonts w:ascii="Times New Roman" w:hAnsi="Times New Roman" w:cs="Times New Roman"/>
          <w:sz w:val="24"/>
          <w:szCs w:val="24"/>
        </w:rPr>
        <w:t>140.217,62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6634E" w:rsidRPr="0066634E" w:rsidRDefault="0066634E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knjiga za učenike OŠ Grohote u iznosu od 2.226,19 EURA</w:t>
      </w:r>
    </w:p>
    <w:p w:rsidR="0066634E" w:rsidRPr="006F216A" w:rsidRDefault="0066634E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darove za djecu za Sv. Nikolu u iznosu od 1.948,50 EURA</w:t>
      </w:r>
    </w:p>
    <w:p w:rsidR="00684F2F" w:rsidRPr="006F216A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plaće radnika u knjižnici Marka Marulića u iznosu od </w:t>
      </w:r>
      <w:r w:rsidR="0066634E">
        <w:rPr>
          <w:rFonts w:ascii="Times New Roman" w:hAnsi="Times New Roman" w:cs="Times New Roman"/>
          <w:sz w:val="24"/>
          <w:szCs w:val="24"/>
        </w:rPr>
        <w:t>14.876,64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Default="00684F2F" w:rsidP="00630366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16A">
        <w:rPr>
          <w:rFonts w:ascii="Times New Roman" w:hAnsi="Times New Roman" w:cs="Times New Roman"/>
          <w:b/>
          <w:sz w:val="24"/>
          <w:szCs w:val="24"/>
        </w:rPr>
        <w:t>RAČUN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21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Ostali rashodi</w:t>
      </w:r>
      <w:r w:rsidRPr="006F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6A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="0066634E">
        <w:rPr>
          <w:rFonts w:ascii="Times New Roman" w:hAnsi="Times New Roman" w:cs="Times New Roman"/>
          <w:sz w:val="24"/>
          <w:szCs w:val="24"/>
        </w:rPr>
        <w:t>70</w:t>
      </w:r>
      <w:r w:rsidR="00630366">
        <w:rPr>
          <w:rFonts w:ascii="Times New Roman" w:hAnsi="Times New Roman" w:cs="Times New Roman"/>
          <w:sz w:val="24"/>
          <w:szCs w:val="24"/>
        </w:rPr>
        <w:t xml:space="preserve">,00% a odnosi se na donacije udrugama iz kulture, sporta, vjerske organizacije, političke stranke, DVD Šolta, Turistička zajednica otoka Šolte, Crvenom križu, HGSS-u i dr. Detaljniji opis sa iznosima je u obrazloženju posebnog dijela Proračuna. </w:t>
      </w:r>
    </w:p>
    <w:p w:rsidR="00630366" w:rsidRDefault="00684F2F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366">
        <w:rPr>
          <w:rFonts w:ascii="Times New Roman" w:hAnsi="Times New Roman" w:cs="Times New Roman"/>
          <w:b/>
          <w:sz w:val="24"/>
          <w:szCs w:val="24"/>
        </w:rPr>
        <w:t xml:space="preserve">RAČUN 41 – Rashodi za nabavu neproizvedene dugotrajne imovine </w:t>
      </w:r>
      <w:r w:rsidRPr="00630366">
        <w:rPr>
          <w:rFonts w:ascii="Times New Roman" w:hAnsi="Times New Roman" w:cs="Times New Roman"/>
          <w:sz w:val="24"/>
          <w:szCs w:val="24"/>
        </w:rPr>
        <w:t xml:space="preserve">veći su za </w:t>
      </w:r>
      <w:r w:rsidR="00630366" w:rsidRPr="00630366">
        <w:rPr>
          <w:rFonts w:ascii="Times New Roman" w:hAnsi="Times New Roman" w:cs="Times New Roman"/>
          <w:sz w:val="24"/>
          <w:szCs w:val="24"/>
        </w:rPr>
        <w:t>285,74</w:t>
      </w:r>
      <w:r w:rsidRPr="00630366">
        <w:rPr>
          <w:rFonts w:ascii="Times New Roman" w:hAnsi="Times New Roman" w:cs="Times New Roman"/>
          <w:sz w:val="24"/>
          <w:szCs w:val="24"/>
        </w:rPr>
        <w:t>% u odnosu na 2022. Godinu a odnose se na kupnju zemljišta za deponij u Donjem Selu</w:t>
      </w:r>
      <w:r w:rsidR="00630366" w:rsidRPr="00630366">
        <w:rPr>
          <w:rFonts w:ascii="Times New Roman" w:hAnsi="Times New Roman" w:cs="Times New Roman"/>
          <w:sz w:val="24"/>
          <w:szCs w:val="24"/>
        </w:rPr>
        <w:t>, zemljišta na depniju Vrvotine i zemljišta na deponiju Borovik u ukupnom iznosu od 51.000,50 EURA</w:t>
      </w:r>
    </w:p>
    <w:p w:rsidR="00684F2F" w:rsidRPr="00630366" w:rsidRDefault="00630366" w:rsidP="00684F2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684F2F" w:rsidRPr="00630366">
        <w:rPr>
          <w:rFonts w:ascii="Times New Roman" w:hAnsi="Times New Roman" w:cs="Times New Roman"/>
          <w:b/>
          <w:sz w:val="24"/>
          <w:szCs w:val="24"/>
        </w:rPr>
        <w:t xml:space="preserve">AČUN 42 – Rashodi za nabavu proizvedene dugotrajne imovine </w:t>
      </w:r>
      <w:r w:rsidR="00684F2F" w:rsidRPr="00630366">
        <w:rPr>
          <w:rFonts w:ascii="Times New Roman" w:hAnsi="Times New Roman" w:cs="Times New Roman"/>
          <w:sz w:val="24"/>
          <w:szCs w:val="24"/>
        </w:rPr>
        <w:t xml:space="preserve">manji su za </w:t>
      </w:r>
      <w:r>
        <w:rPr>
          <w:rFonts w:ascii="Times New Roman" w:hAnsi="Times New Roman" w:cs="Times New Roman"/>
          <w:sz w:val="24"/>
          <w:szCs w:val="24"/>
        </w:rPr>
        <w:t>15,06</w:t>
      </w:r>
      <w:r w:rsidR="00684F2F" w:rsidRPr="00630366">
        <w:rPr>
          <w:rFonts w:ascii="Times New Roman" w:hAnsi="Times New Roman" w:cs="Times New Roman"/>
          <w:sz w:val="24"/>
          <w:szCs w:val="24"/>
        </w:rPr>
        <w:t>% u odnosu na 2022. Godinu a odnose se na slijedeće: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investicijske studije i projektne dokumentacije za izgradnju Centra za stare i nemoćne u iznosu od 22.487,47 EURA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Vodni doprinos za izgradnju dječjeg vrtića u iznosu od 162,65 EURA</w:t>
      </w:r>
    </w:p>
    <w:p w:rsidR="00684F2F" w:rsidRDefault="00E209F1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modernizaciju nerazvrstanih cesta (Betoniranje, asfaltiranje, projektna dokumentacija i sl.) </w:t>
      </w:r>
      <w:r w:rsidR="00684F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D4805">
        <w:rPr>
          <w:rFonts w:ascii="Times New Roman" w:hAnsi="Times New Roman" w:cs="Times New Roman"/>
          <w:sz w:val="24"/>
          <w:szCs w:val="24"/>
        </w:rPr>
        <w:t>184.187,36</w:t>
      </w:r>
      <w:r w:rsidR="00684F2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E209F1" w:rsidRDefault="00E209F1" w:rsidP="00E209F1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nove kanalizacijske i vodovodne dionice u iznosu od 74.992,85 EURA</w:t>
      </w:r>
    </w:p>
    <w:p w:rsidR="00684F2F" w:rsidRPr="00E209F1" w:rsidRDefault="00684F2F" w:rsidP="00E209F1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9F1">
        <w:rPr>
          <w:rFonts w:ascii="Times New Roman" w:hAnsi="Times New Roman" w:cs="Times New Roman"/>
          <w:sz w:val="24"/>
          <w:szCs w:val="24"/>
        </w:rPr>
        <w:t xml:space="preserve">Nove dionice javne rasvjete u iznosu od </w:t>
      </w:r>
      <w:r w:rsidR="00E209F1" w:rsidRPr="00E209F1">
        <w:rPr>
          <w:rFonts w:ascii="Times New Roman" w:hAnsi="Times New Roman" w:cs="Times New Roman"/>
          <w:sz w:val="24"/>
          <w:szCs w:val="24"/>
        </w:rPr>
        <w:t>91.</w:t>
      </w:r>
      <w:r w:rsidR="00845272">
        <w:rPr>
          <w:rFonts w:ascii="Times New Roman" w:hAnsi="Times New Roman" w:cs="Times New Roman"/>
          <w:sz w:val="24"/>
          <w:szCs w:val="24"/>
        </w:rPr>
        <w:t>394</w:t>
      </w:r>
      <w:r w:rsidR="00E209F1" w:rsidRPr="00E209F1">
        <w:rPr>
          <w:rFonts w:ascii="Times New Roman" w:hAnsi="Times New Roman" w:cs="Times New Roman"/>
          <w:sz w:val="24"/>
          <w:szCs w:val="24"/>
        </w:rPr>
        <w:t>,68</w:t>
      </w:r>
      <w:r w:rsidRPr="00E209F1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84F2F" w:rsidRDefault="00684F2F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igrališta u iznosu od 5.728,53 EURA</w:t>
      </w:r>
    </w:p>
    <w:p w:rsidR="00CD5582" w:rsidRDefault="00CD5582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seoskih voda</w:t>
      </w:r>
      <w:r w:rsidR="0059212C">
        <w:rPr>
          <w:rFonts w:ascii="Times New Roman" w:hAnsi="Times New Roman" w:cs="Times New Roman"/>
          <w:sz w:val="24"/>
          <w:szCs w:val="24"/>
        </w:rPr>
        <w:t xml:space="preserve"> i projekt navodnjavanja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9212C">
        <w:rPr>
          <w:rFonts w:ascii="Times New Roman" w:hAnsi="Times New Roman" w:cs="Times New Roman"/>
          <w:sz w:val="24"/>
          <w:szCs w:val="24"/>
        </w:rPr>
        <w:t>23.214,75 EURA</w:t>
      </w:r>
    </w:p>
    <w:p w:rsidR="0059212C" w:rsidRDefault="0059212C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Ogradni zidići u iznosu od </w:t>
      </w:r>
      <w:r w:rsidR="002D4805">
        <w:rPr>
          <w:rFonts w:ascii="Times New Roman" w:hAnsi="Times New Roman" w:cs="Times New Roman"/>
          <w:sz w:val="24"/>
          <w:szCs w:val="24"/>
        </w:rPr>
        <w:t>7.833,75 EURA</w:t>
      </w:r>
    </w:p>
    <w:p w:rsidR="002D4805" w:rsidRDefault="002D4805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Radovi na Boroviku u iznosu od 87.158,75 EURA</w:t>
      </w:r>
    </w:p>
    <w:p w:rsidR="002D4805" w:rsidRDefault="002D4805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za uređenje parka Stomorska u iznosu od 7.199,13 EURA</w:t>
      </w:r>
    </w:p>
    <w:p w:rsidR="002D4805" w:rsidRDefault="002D4805" w:rsidP="00684F2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Šetnici Piškera u iznosu od 223.574,00 EURA</w:t>
      </w:r>
    </w:p>
    <w:p w:rsidR="00684F2F" w:rsidRDefault="002D4805" w:rsidP="002D480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Računala, računalna oprema i računalni programi </w:t>
      </w:r>
      <w:r w:rsidR="00684F2F" w:rsidRPr="002D4805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 xml:space="preserve">12.989,61 </w:t>
      </w:r>
      <w:r w:rsidR="00684F2F" w:rsidRPr="002D4805">
        <w:rPr>
          <w:rFonts w:ascii="Times New Roman" w:hAnsi="Times New Roman" w:cs="Times New Roman"/>
          <w:sz w:val="24"/>
          <w:szCs w:val="24"/>
        </w:rPr>
        <w:t>EURA</w:t>
      </w:r>
    </w:p>
    <w:p w:rsidR="002D4805" w:rsidRDefault="002D4805" w:rsidP="002D480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namještaj i oprema u iznosu od 5.622,38 EURA</w:t>
      </w:r>
    </w:p>
    <w:p w:rsidR="002D4805" w:rsidRDefault="002D4805" w:rsidP="002D480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Razna oprema za javne površine (stolice, klupe, rampe, plažne ograde, spremnici i sl.) u iznosu od 148.282,06 EURA</w:t>
      </w:r>
    </w:p>
    <w:p w:rsidR="002D4805" w:rsidRDefault="002D4805" w:rsidP="002D480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 stanovi dokumentacija u iznosu od 16.251,18 EURA</w:t>
      </w:r>
    </w:p>
    <w:p w:rsidR="002D4805" w:rsidRDefault="002D4805" w:rsidP="002D480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 prostornog i urbanističkog planiranja u iznosu od 16.682,20 EURA</w:t>
      </w:r>
    </w:p>
    <w:p w:rsidR="002D4805" w:rsidRPr="002D4805" w:rsidRDefault="002D4805" w:rsidP="002D4805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4F2F" w:rsidRPr="002E7752" w:rsidRDefault="00684F2F" w:rsidP="00684F2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52">
        <w:rPr>
          <w:rFonts w:ascii="Times New Roman" w:hAnsi="Times New Roman" w:cs="Times New Roman"/>
          <w:b/>
          <w:sz w:val="24"/>
          <w:szCs w:val="24"/>
        </w:rPr>
        <w:t>RAČUN 54 -</w:t>
      </w:r>
      <w:r w:rsidRPr="002E775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2E775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Izdaci za otplatu glavnice primljenih kredita i zajmove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tablici 5. Prikazani su prihodi od zaduživanja i povrata danih zajmova, te rashodi za dane zajmove i povrati primljenih zajmova. </w:t>
      </w:r>
      <w:r>
        <w:rPr>
          <w:rFonts w:ascii="Times New Roman" w:hAnsi="Times New Roman" w:cs="Times New Roman"/>
          <w:sz w:val="24"/>
          <w:szCs w:val="24"/>
        </w:rPr>
        <w:t xml:space="preserve">Rashodi za otplatu glavnice primljenih kredita od tuzemnih kreditnih institucija izvan javnog sektora,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30366">
        <w:rPr>
          <w:rFonts w:ascii="Times New Roman" w:hAnsi="Times New Roman" w:cs="Times New Roman"/>
          <w:sz w:val="24"/>
          <w:szCs w:val="24"/>
        </w:rPr>
        <w:t>1.538,60</w:t>
      </w:r>
      <w:r>
        <w:rPr>
          <w:rFonts w:ascii="Times New Roman" w:hAnsi="Times New Roman" w:cs="Times New Roman"/>
          <w:sz w:val="24"/>
          <w:szCs w:val="24"/>
        </w:rPr>
        <w:t xml:space="preserve"> eura, </w:t>
      </w:r>
      <w:r w:rsidRPr="00E610E7">
        <w:rPr>
          <w:rFonts w:ascii="Times New Roman" w:hAnsi="Times New Roman" w:cs="Times New Roman"/>
          <w:sz w:val="24"/>
          <w:szCs w:val="24"/>
        </w:rPr>
        <w:t xml:space="preserve">odnosi se na plaćanje dospjelih rata +kamate vezano </w:t>
      </w:r>
      <w:r>
        <w:rPr>
          <w:rFonts w:ascii="Times New Roman" w:hAnsi="Times New Roman" w:cs="Times New Roman"/>
          <w:sz w:val="24"/>
          <w:szCs w:val="24"/>
        </w:rPr>
        <w:t xml:space="preserve">za financijski leasing preko kojeg je Općina Šolta nabavila </w:t>
      </w:r>
      <w:r w:rsidRPr="00E610E7">
        <w:rPr>
          <w:rFonts w:ascii="Times New Roman" w:hAnsi="Times New Roman" w:cs="Times New Roman"/>
          <w:sz w:val="24"/>
          <w:szCs w:val="24"/>
        </w:rPr>
        <w:t>službeni automobil u vrijednosti od 59.900,00 kn, a čija otplata je u</w:t>
      </w:r>
      <w:r>
        <w:rPr>
          <w:rFonts w:ascii="Times New Roman" w:hAnsi="Times New Roman" w:cs="Times New Roman"/>
          <w:sz w:val="24"/>
          <w:szCs w:val="24"/>
        </w:rPr>
        <w:t>govorena kroz 5 godina (60 rata).</w:t>
      </w:r>
    </w:p>
    <w:p w:rsidR="009967B3" w:rsidRDefault="009967B3" w:rsidP="009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2" w:rsidRDefault="00845272" w:rsidP="0084527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hr-HR"/>
        </w:rPr>
        <w:t>POSEBNI  DIO PRORAČUNA</w:t>
      </w:r>
    </w:p>
    <w:p w:rsidR="009967B3" w:rsidRPr="00C575C2" w:rsidRDefault="009967B3" w:rsidP="009967B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5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 rashoda po programima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 Tablica 8.</w:t>
      </w:r>
    </w:p>
    <w:p w:rsidR="009967B3" w:rsidRPr="003869A3" w:rsidRDefault="009967B3" w:rsidP="009967B3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01- </w:t>
      </w:r>
      <w:r w:rsidR="008452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UČINKOVITA 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OPĆINSKA UPRAVA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ADMINISTRACIJA</w:t>
      </w:r>
      <w:r w:rsidR="00C64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(stranica 9)</w:t>
      </w:r>
    </w:p>
    <w:p w:rsidR="009967B3" w:rsidRPr="003869A3" w:rsidRDefault="009967B3" w:rsidP="009967B3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A100001 -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AKTIVNOST REDOVNO POSLOVANJE OPĆINSKE UPRAVE I ADMINISTRACIJE </w:t>
      </w:r>
    </w:p>
    <w:p w:rsidR="009967B3" w:rsidRPr="003869A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 opći prihodi i primici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69A3">
        <w:rPr>
          <w:rFonts w:ascii="Times New Roman" w:hAnsi="Times New Roman" w:cs="Times New Roman"/>
          <w:sz w:val="24"/>
          <w:szCs w:val="24"/>
        </w:rPr>
        <w:t>Od ukupnih rashoda (</w:t>
      </w:r>
      <w:r w:rsidR="00845272">
        <w:rPr>
          <w:rFonts w:ascii="Times New Roman" w:hAnsi="Times New Roman" w:cs="Times New Roman"/>
          <w:sz w:val="24"/>
          <w:szCs w:val="24"/>
        </w:rPr>
        <w:t>381.693,06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) evidentiranih kroz ovaj program; na plaće, ostale rashode za zaposlene, doprinosi na plaće i naknade troškova zaposlenima (skupine </w:t>
      </w:r>
      <w:r w:rsidR="00845272">
        <w:rPr>
          <w:rFonts w:ascii="Times New Roman" w:hAnsi="Times New Roman" w:cs="Times New Roman"/>
          <w:b/>
          <w:sz w:val="24"/>
          <w:szCs w:val="24"/>
        </w:rPr>
        <w:t xml:space="preserve">31 I </w:t>
      </w:r>
      <w:r w:rsidRPr="0032134C">
        <w:rPr>
          <w:rFonts w:ascii="Times New Roman" w:hAnsi="Times New Roman" w:cs="Times New Roman"/>
          <w:b/>
          <w:sz w:val="24"/>
          <w:szCs w:val="24"/>
        </w:rPr>
        <w:t>321</w:t>
      </w:r>
      <w:r w:rsidRPr="003869A3">
        <w:rPr>
          <w:rFonts w:ascii="Times New Roman" w:hAnsi="Times New Roman" w:cs="Times New Roman"/>
          <w:sz w:val="24"/>
          <w:szCs w:val="24"/>
        </w:rPr>
        <w:t xml:space="preserve">) ostvareno je </w:t>
      </w:r>
      <w:r w:rsidR="00A26B9D">
        <w:rPr>
          <w:rFonts w:ascii="Times New Roman" w:hAnsi="Times New Roman" w:cs="Times New Roman"/>
          <w:sz w:val="24"/>
          <w:szCs w:val="24"/>
        </w:rPr>
        <w:t>178.341,14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6B9D">
        <w:rPr>
          <w:rFonts w:ascii="Times New Roman" w:hAnsi="Times New Roman" w:cs="Times New Roman"/>
          <w:sz w:val="24"/>
          <w:szCs w:val="24"/>
        </w:rPr>
        <w:t>46,72</w:t>
      </w:r>
      <w:r w:rsidRPr="003869A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864AEB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322</w:t>
      </w:r>
      <w:r w:rsidR="00A26B9D">
        <w:rPr>
          <w:rFonts w:ascii="Times New Roman" w:hAnsi="Times New Roman" w:cs="Times New Roman"/>
          <w:b/>
          <w:sz w:val="24"/>
          <w:szCs w:val="24"/>
        </w:rPr>
        <w:t xml:space="preserve"> (3221 – 3227)</w:t>
      </w:r>
      <w:r w:rsidRPr="00864AEB">
        <w:rPr>
          <w:rFonts w:ascii="Times New Roman" w:hAnsi="Times New Roman" w:cs="Times New Roman"/>
          <w:sz w:val="24"/>
          <w:szCs w:val="24"/>
        </w:rPr>
        <w:t xml:space="preserve"> Rashodi za materijal i energiju ostvareno je </w:t>
      </w:r>
      <w:r w:rsidR="00A26B9D">
        <w:rPr>
          <w:rFonts w:ascii="Times New Roman" w:hAnsi="Times New Roman" w:cs="Times New Roman"/>
          <w:sz w:val="24"/>
          <w:szCs w:val="24"/>
        </w:rPr>
        <w:t>11.967,04 EURA</w:t>
      </w:r>
      <w:r w:rsidRPr="00864AEB">
        <w:rPr>
          <w:rFonts w:ascii="Times New Roman" w:hAnsi="Times New Roman" w:cs="Times New Roman"/>
          <w:sz w:val="24"/>
          <w:szCs w:val="24"/>
        </w:rPr>
        <w:t>, a odnosi se na: uredski materijal (kuverte, toneri, papir, materijal za čišćenje, literatura), električnu energiju za prostore u vlasništvu Općine Šolta, motorni benzin za službena vozila, materijal za održavanje računalne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A26B9D">
        <w:rPr>
          <w:rFonts w:ascii="Times New Roman" w:hAnsi="Times New Roman" w:cs="Times New Roman"/>
          <w:sz w:val="24"/>
          <w:szCs w:val="24"/>
        </w:rPr>
        <w:t>reme i službenih automobila, sitni inventar, te radna odjeća za komunalnog redara.</w:t>
      </w:r>
    </w:p>
    <w:p w:rsidR="009967B3" w:rsidRPr="00864AEB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 xml:space="preserve">323 </w:t>
      </w:r>
      <w:r w:rsidR="00A26B9D">
        <w:rPr>
          <w:rFonts w:ascii="Times New Roman" w:hAnsi="Times New Roman" w:cs="Times New Roman"/>
          <w:b/>
          <w:sz w:val="24"/>
          <w:szCs w:val="24"/>
        </w:rPr>
        <w:t xml:space="preserve">(3231 – 3239)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4AEB">
        <w:rPr>
          <w:rFonts w:ascii="Times New Roman" w:hAnsi="Times New Roman" w:cs="Times New Roman"/>
          <w:sz w:val="24"/>
          <w:szCs w:val="24"/>
        </w:rPr>
        <w:t xml:space="preserve">Rashodi za usluge ostvareno je ukupno </w:t>
      </w:r>
      <w:r w:rsidR="00E137C3">
        <w:rPr>
          <w:rFonts w:ascii="Times New Roman" w:hAnsi="Times New Roman" w:cs="Times New Roman"/>
          <w:sz w:val="24"/>
          <w:szCs w:val="24"/>
        </w:rPr>
        <w:t>101.809,14 EURA</w:t>
      </w:r>
      <w:r w:rsidRPr="00864AEB">
        <w:rPr>
          <w:rFonts w:ascii="Times New Roman" w:hAnsi="Times New Roman" w:cs="Times New Roman"/>
          <w:sz w:val="24"/>
          <w:szCs w:val="24"/>
        </w:rPr>
        <w:t xml:space="preserve">, a odnosi se na: </w:t>
      </w:r>
    </w:p>
    <w:p w:rsidR="009967B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troškove telefona, službenih mobitela, poštarine, hrt pretplata (</w:t>
      </w:r>
      <w:r w:rsidR="00E137C3">
        <w:rPr>
          <w:rFonts w:ascii="Times New Roman" w:hAnsi="Times New Roman" w:cs="Times New Roman"/>
          <w:sz w:val="24"/>
          <w:szCs w:val="24"/>
        </w:rPr>
        <w:t xml:space="preserve">22.208,43 </w:t>
      </w:r>
      <w:r w:rsidR="00E137C3">
        <w:rPr>
          <w:rFonts w:ascii="Times New Roman" w:hAnsi="Times New Roman" w:cs="Times New Roman"/>
          <w:sz w:val="24"/>
          <w:szCs w:val="24"/>
        </w:rPr>
        <w:tab/>
        <w:t>EURA</w:t>
      </w:r>
      <w:r w:rsidRPr="00086D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967B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usluge održavanje opreme i službenih automobila (</w:t>
      </w:r>
      <w:r w:rsidR="00E137C3">
        <w:rPr>
          <w:rFonts w:ascii="Times New Roman" w:hAnsi="Times New Roman" w:cs="Times New Roman"/>
          <w:sz w:val="24"/>
          <w:szCs w:val="24"/>
        </w:rPr>
        <w:t>483,84 EURA</w:t>
      </w:r>
      <w:r w:rsidRPr="00086D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137C3" w:rsidRDefault="009967B3" w:rsidP="00E137C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službeno oglašavanje i promidžbe (</w:t>
      </w:r>
      <w:r w:rsidR="00E137C3">
        <w:rPr>
          <w:rFonts w:ascii="Times New Roman" w:hAnsi="Times New Roman" w:cs="Times New Roman"/>
          <w:sz w:val="24"/>
          <w:szCs w:val="24"/>
        </w:rPr>
        <w:t>10.149,68 EURA</w:t>
      </w:r>
      <w:r w:rsidRPr="00086D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967B3" w:rsidRPr="00E137C3" w:rsidRDefault="00E137C3" w:rsidP="00E137C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(856,64 EURA)</w:t>
      </w:r>
    </w:p>
    <w:p w:rsidR="00E137C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7C3">
        <w:rPr>
          <w:rFonts w:ascii="Times New Roman" w:hAnsi="Times New Roman" w:cs="Times New Roman"/>
          <w:sz w:val="24"/>
          <w:szCs w:val="24"/>
        </w:rPr>
        <w:t>zakupnine i najamnine: za fotokopirni stroj (</w:t>
      </w:r>
      <w:r w:rsidR="00E137C3" w:rsidRPr="00E137C3">
        <w:rPr>
          <w:rFonts w:ascii="Times New Roman" w:hAnsi="Times New Roman" w:cs="Times New Roman"/>
          <w:sz w:val="24"/>
          <w:szCs w:val="24"/>
        </w:rPr>
        <w:t>1.869,49 EURA</w:t>
      </w:r>
      <w:r w:rsidR="00E137C3">
        <w:rPr>
          <w:rFonts w:ascii="Times New Roman" w:hAnsi="Times New Roman" w:cs="Times New Roman"/>
          <w:sz w:val="24"/>
          <w:szCs w:val="24"/>
        </w:rPr>
        <w:t>)</w:t>
      </w:r>
    </w:p>
    <w:p w:rsidR="009967B3" w:rsidRPr="00E137C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7C3">
        <w:rPr>
          <w:rFonts w:ascii="Times New Roman" w:hAnsi="Times New Roman" w:cs="Times New Roman"/>
          <w:sz w:val="24"/>
          <w:szCs w:val="24"/>
        </w:rPr>
        <w:t xml:space="preserve">intelektualne usluge u iznosu od </w:t>
      </w:r>
      <w:r w:rsidR="00E137C3">
        <w:rPr>
          <w:rFonts w:ascii="Times New Roman" w:hAnsi="Times New Roman" w:cs="Times New Roman"/>
          <w:sz w:val="24"/>
          <w:szCs w:val="24"/>
        </w:rPr>
        <w:t>39.934,06 EURA</w:t>
      </w:r>
      <w:r w:rsidRPr="00E137C3">
        <w:rPr>
          <w:rFonts w:ascii="Times New Roman" w:hAnsi="Times New Roman" w:cs="Times New Roman"/>
          <w:sz w:val="24"/>
          <w:szCs w:val="24"/>
        </w:rPr>
        <w:t xml:space="preserve"> odnosi se na sljedeće: ugovori o djelu (</w:t>
      </w:r>
      <w:r w:rsidR="00E137C3">
        <w:rPr>
          <w:rFonts w:ascii="Times New Roman" w:hAnsi="Times New Roman" w:cs="Times New Roman"/>
          <w:sz w:val="24"/>
          <w:szCs w:val="24"/>
        </w:rPr>
        <w:t>536,43 EURA</w:t>
      </w:r>
      <w:r w:rsidRPr="00E137C3">
        <w:rPr>
          <w:rFonts w:ascii="Times New Roman" w:hAnsi="Times New Roman" w:cs="Times New Roman"/>
          <w:sz w:val="24"/>
          <w:szCs w:val="24"/>
        </w:rPr>
        <w:t>) usluge odvjetnika i pravnog savjetovanja (</w:t>
      </w:r>
      <w:r w:rsidR="00E137C3">
        <w:rPr>
          <w:rFonts w:ascii="Times New Roman" w:hAnsi="Times New Roman" w:cs="Times New Roman"/>
          <w:sz w:val="24"/>
          <w:szCs w:val="24"/>
        </w:rPr>
        <w:t>17.917,56 EURA</w:t>
      </w:r>
      <w:r w:rsidRPr="00E137C3">
        <w:rPr>
          <w:rFonts w:ascii="Times New Roman" w:hAnsi="Times New Roman" w:cs="Times New Roman"/>
          <w:sz w:val="24"/>
          <w:szCs w:val="24"/>
        </w:rPr>
        <w:t xml:space="preserve">), </w:t>
      </w:r>
      <w:r w:rsidR="00E137C3">
        <w:rPr>
          <w:rFonts w:ascii="Times New Roman" w:hAnsi="Times New Roman" w:cs="Times New Roman"/>
          <w:sz w:val="24"/>
          <w:szCs w:val="24"/>
        </w:rPr>
        <w:t xml:space="preserve">usluge vještačenja (2.532,49 EURA) </w:t>
      </w:r>
      <w:r w:rsidRPr="00E137C3">
        <w:rPr>
          <w:rFonts w:ascii="Times New Roman" w:hAnsi="Times New Roman" w:cs="Times New Roman"/>
          <w:sz w:val="24"/>
          <w:szCs w:val="24"/>
        </w:rPr>
        <w:t>geodetske i katastarske usluge</w:t>
      </w:r>
      <w:r w:rsidR="00E137C3">
        <w:rPr>
          <w:rFonts w:ascii="Times New Roman" w:hAnsi="Times New Roman" w:cs="Times New Roman"/>
          <w:sz w:val="24"/>
          <w:szCs w:val="24"/>
        </w:rPr>
        <w:t xml:space="preserve"> (290,09 EURA)</w:t>
      </w:r>
      <w:r w:rsidRPr="00E137C3">
        <w:rPr>
          <w:rFonts w:ascii="Times New Roman" w:hAnsi="Times New Roman" w:cs="Times New Roman"/>
          <w:sz w:val="24"/>
          <w:szCs w:val="24"/>
        </w:rPr>
        <w:t xml:space="preserve">, </w:t>
      </w:r>
      <w:r w:rsidR="00E137C3">
        <w:rPr>
          <w:rFonts w:ascii="Times New Roman" w:hAnsi="Times New Roman" w:cs="Times New Roman"/>
          <w:sz w:val="24"/>
          <w:szCs w:val="24"/>
        </w:rPr>
        <w:t>usluge provedbe javnih nabava (1.639,61 EURA),</w:t>
      </w:r>
      <w:r w:rsidR="00B708FD">
        <w:rPr>
          <w:rFonts w:ascii="Times New Roman" w:hAnsi="Times New Roman" w:cs="Times New Roman"/>
          <w:sz w:val="24"/>
          <w:szCs w:val="24"/>
        </w:rPr>
        <w:t xml:space="preserve"> usluge vođenja projekta (3.125,00 EURA), </w:t>
      </w:r>
      <w:r w:rsidR="00B708FD">
        <w:rPr>
          <w:rFonts w:ascii="Times New Roman" w:hAnsi="Times New Roman" w:cs="Times New Roman"/>
          <w:sz w:val="24"/>
          <w:szCs w:val="24"/>
        </w:rPr>
        <w:lastRenderedPageBreak/>
        <w:t xml:space="preserve">procjene utjecaja na okoliš za PPU (11.264,85 EURA) </w:t>
      </w:r>
      <w:r w:rsidRPr="00E137C3">
        <w:rPr>
          <w:rFonts w:ascii="Times New Roman" w:hAnsi="Times New Roman" w:cs="Times New Roman"/>
          <w:sz w:val="24"/>
          <w:szCs w:val="24"/>
        </w:rPr>
        <w:t>javnobilježničke uslug</w:t>
      </w:r>
      <w:r w:rsidR="00B708FD">
        <w:rPr>
          <w:rFonts w:ascii="Times New Roman" w:hAnsi="Times New Roman" w:cs="Times New Roman"/>
          <w:sz w:val="24"/>
          <w:szCs w:val="24"/>
        </w:rPr>
        <w:t>e, usluge FINE i ostale usluge (2.628,03 EURA</w:t>
      </w:r>
      <w:r w:rsidRPr="00E137C3">
        <w:rPr>
          <w:rFonts w:ascii="Times New Roman" w:hAnsi="Times New Roman" w:cs="Times New Roman"/>
          <w:sz w:val="24"/>
          <w:szCs w:val="24"/>
        </w:rPr>
        <w:t>)</w:t>
      </w:r>
    </w:p>
    <w:p w:rsidR="009967B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86D23">
        <w:rPr>
          <w:rFonts w:ascii="Times New Roman" w:hAnsi="Times New Roman" w:cs="Times New Roman"/>
          <w:sz w:val="24"/>
          <w:szCs w:val="24"/>
        </w:rPr>
        <w:t>državanje računalne opreme i računalnih programa (</w:t>
      </w:r>
      <w:r w:rsidR="00B708FD">
        <w:rPr>
          <w:rFonts w:ascii="Times New Roman" w:hAnsi="Times New Roman" w:cs="Times New Roman"/>
          <w:sz w:val="24"/>
          <w:szCs w:val="24"/>
        </w:rPr>
        <w:t>14.594,09 EURA</w:t>
      </w:r>
      <w:r w:rsidRPr="00086D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67B3" w:rsidRPr="00086D23" w:rsidRDefault="009967B3" w:rsidP="009967B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86D23">
        <w:rPr>
          <w:rFonts w:ascii="Times New Roman" w:hAnsi="Times New Roman" w:cs="Times New Roman"/>
          <w:sz w:val="24"/>
          <w:szCs w:val="24"/>
        </w:rPr>
        <w:t>roz ostale usluge ostvareno je tisak, registracija vozila, usluge čišćenja, provizija porezne uprave (</w:t>
      </w:r>
      <w:r w:rsidR="00B708FD">
        <w:rPr>
          <w:rFonts w:ascii="Times New Roman" w:hAnsi="Times New Roman" w:cs="Times New Roman"/>
          <w:sz w:val="24"/>
          <w:szCs w:val="24"/>
        </w:rPr>
        <w:t>11.712,91 EURA</w:t>
      </w:r>
      <w:r w:rsidRPr="00086D23">
        <w:rPr>
          <w:rFonts w:ascii="Times New Roman" w:hAnsi="Times New Roman" w:cs="Times New Roman"/>
          <w:sz w:val="24"/>
          <w:szCs w:val="24"/>
        </w:rPr>
        <w:t>)</w:t>
      </w:r>
    </w:p>
    <w:p w:rsidR="009967B3" w:rsidRPr="00864AEB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324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 w:rsidR="00B708FD" w:rsidRPr="00B708FD">
        <w:rPr>
          <w:rFonts w:ascii="Times New Roman" w:hAnsi="Times New Roman" w:cs="Times New Roman"/>
          <w:b/>
          <w:sz w:val="24"/>
          <w:szCs w:val="24"/>
        </w:rPr>
        <w:t>(3241)</w:t>
      </w:r>
      <w:r w:rsidR="00B708FD">
        <w:rPr>
          <w:rFonts w:ascii="Times New Roman" w:hAnsi="Times New Roman" w:cs="Times New Roman"/>
          <w:sz w:val="24"/>
          <w:szCs w:val="24"/>
        </w:rPr>
        <w:t xml:space="preserve"> e</w:t>
      </w:r>
      <w:r w:rsidRPr="00864AEB">
        <w:rPr>
          <w:rFonts w:ascii="Times New Roman" w:hAnsi="Times New Roman" w:cs="Times New Roman"/>
          <w:sz w:val="24"/>
          <w:szCs w:val="24"/>
        </w:rPr>
        <w:t xml:space="preserve">videntirani su troškovi službenih putovanja osobama izvan radnog odnosa u iznosu od </w:t>
      </w:r>
      <w:r w:rsidR="00B708FD">
        <w:rPr>
          <w:rFonts w:ascii="Times New Roman" w:hAnsi="Times New Roman" w:cs="Times New Roman"/>
          <w:sz w:val="24"/>
          <w:szCs w:val="24"/>
        </w:rPr>
        <w:t>811,07 EURA</w:t>
      </w:r>
      <w:r w:rsidRPr="00864AEB">
        <w:rPr>
          <w:rFonts w:ascii="Times New Roman" w:hAnsi="Times New Roman" w:cs="Times New Roman"/>
          <w:sz w:val="24"/>
          <w:szCs w:val="24"/>
        </w:rPr>
        <w:t>.</w:t>
      </w:r>
    </w:p>
    <w:p w:rsidR="009967B3" w:rsidRPr="00864AEB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329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 w:rsidR="00B708FD">
        <w:rPr>
          <w:rFonts w:ascii="Times New Roman" w:hAnsi="Times New Roman" w:cs="Times New Roman"/>
          <w:b/>
          <w:sz w:val="24"/>
          <w:szCs w:val="24"/>
        </w:rPr>
        <w:t>(3291-3299)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AEB">
        <w:rPr>
          <w:rFonts w:ascii="Times New Roman" w:hAnsi="Times New Roman" w:cs="Times New Roman"/>
          <w:sz w:val="24"/>
          <w:szCs w:val="24"/>
        </w:rPr>
        <w:t xml:space="preserve">Ostali nespomenuti rashodi poslovanja ostvareno je </w:t>
      </w:r>
      <w:r w:rsidR="00B708FD">
        <w:rPr>
          <w:rFonts w:ascii="Times New Roman" w:hAnsi="Times New Roman" w:cs="Times New Roman"/>
          <w:sz w:val="24"/>
          <w:szCs w:val="24"/>
        </w:rPr>
        <w:t>53.581,02 EURA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7B3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2134C">
        <w:rPr>
          <w:rFonts w:ascii="Times New Roman" w:hAnsi="Times New Roman" w:cs="Times New Roman"/>
          <w:sz w:val="24"/>
          <w:szCs w:val="24"/>
        </w:rPr>
        <w:t xml:space="preserve">a naknade za rad vijećnicima u općinskom vijeću u iznosu od </w:t>
      </w:r>
      <w:r w:rsidR="00B708FD">
        <w:rPr>
          <w:rFonts w:ascii="Times New Roman" w:hAnsi="Times New Roman" w:cs="Times New Roman"/>
          <w:sz w:val="24"/>
          <w:szCs w:val="24"/>
        </w:rPr>
        <w:t>13.158,13 EURA</w:t>
      </w:r>
      <w:r w:rsidRPr="0032134C">
        <w:rPr>
          <w:rFonts w:ascii="Times New Roman" w:hAnsi="Times New Roman" w:cs="Times New Roman"/>
          <w:sz w:val="24"/>
          <w:szCs w:val="24"/>
        </w:rPr>
        <w:t>,</w:t>
      </w:r>
      <w:r w:rsidR="00B708FD">
        <w:rPr>
          <w:rFonts w:ascii="Times New Roman" w:hAnsi="Times New Roman" w:cs="Times New Roman"/>
          <w:sz w:val="24"/>
          <w:szCs w:val="24"/>
        </w:rPr>
        <w:t xml:space="preserve"> naknada za rad općinskog načelnika u iznosu od 11.268,59 EURA i</w:t>
      </w:r>
      <w:r w:rsidRPr="0032134C">
        <w:rPr>
          <w:rFonts w:ascii="Times New Roman" w:hAnsi="Times New Roman" w:cs="Times New Roman"/>
          <w:sz w:val="24"/>
          <w:szCs w:val="24"/>
        </w:rPr>
        <w:t xml:space="preserve"> naknada za rad vijećnicima za davanje koncesijskih odobrenja na pomorskom dobru u iznosu od </w:t>
      </w:r>
      <w:r w:rsidR="00B708FD">
        <w:rPr>
          <w:rFonts w:ascii="Times New Roman" w:hAnsi="Times New Roman" w:cs="Times New Roman"/>
          <w:sz w:val="24"/>
          <w:szCs w:val="24"/>
        </w:rPr>
        <w:t>2.197,20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67B3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>Premije osiguranja odnose se na osiguranje</w:t>
      </w:r>
      <w:r>
        <w:rPr>
          <w:rFonts w:ascii="Times New Roman" w:hAnsi="Times New Roman" w:cs="Times New Roman"/>
          <w:sz w:val="24"/>
          <w:szCs w:val="24"/>
        </w:rPr>
        <w:t xml:space="preserve"> sl.v</w:t>
      </w:r>
      <w:r w:rsidRPr="0032134C">
        <w:rPr>
          <w:rFonts w:ascii="Times New Roman" w:hAnsi="Times New Roman" w:cs="Times New Roman"/>
          <w:sz w:val="24"/>
          <w:szCs w:val="24"/>
        </w:rPr>
        <w:t xml:space="preserve">ozila </w:t>
      </w:r>
      <w:r>
        <w:rPr>
          <w:rFonts w:ascii="Times New Roman" w:hAnsi="Times New Roman" w:cs="Times New Roman"/>
          <w:sz w:val="24"/>
          <w:szCs w:val="24"/>
        </w:rPr>
        <w:t xml:space="preserve">i zaposlenika </w:t>
      </w:r>
      <w:r w:rsidRPr="0032134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708FD">
        <w:rPr>
          <w:rFonts w:ascii="Times New Roman" w:hAnsi="Times New Roman" w:cs="Times New Roman"/>
          <w:sz w:val="24"/>
          <w:szCs w:val="24"/>
        </w:rPr>
        <w:t>1.861,21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7B3" w:rsidRPr="0032134C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Na reprezentaciju je utrošeno </w:t>
      </w:r>
      <w:r w:rsidR="007A625E">
        <w:rPr>
          <w:rFonts w:ascii="Times New Roman" w:hAnsi="Times New Roman" w:cs="Times New Roman"/>
          <w:sz w:val="24"/>
          <w:szCs w:val="24"/>
        </w:rPr>
        <w:t>14.099,52 EURA</w:t>
      </w:r>
      <w:r>
        <w:rPr>
          <w:rFonts w:ascii="Times New Roman" w:hAnsi="Times New Roman" w:cs="Times New Roman"/>
          <w:sz w:val="24"/>
          <w:szCs w:val="24"/>
        </w:rPr>
        <w:t xml:space="preserve"> (Dan Općine – </w:t>
      </w:r>
      <w:r w:rsidR="007A625E">
        <w:rPr>
          <w:rFonts w:ascii="Times New Roman" w:hAnsi="Times New Roman" w:cs="Times New Roman"/>
          <w:sz w:val="24"/>
          <w:szCs w:val="24"/>
        </w:rPr>
        <w:t>4.972,02 EURA</w:t>
      </w:r>
      <w:r>
        <w:rPr>
          <w:rFonts w:ascii="Times New Roman" w:hAnsi="Times New Roman" w:cs="Times New Roman"/>
          <w:sz w:val="24"/>
          <w:szCs w:val="24"/>
        </w:rPr>
        <w:t xml:space="preserve">, ugostiteljske usluge – </w:t>
      </w:r>
      <w:r w:rsidR="007A625E">
        <w:rPr>
          <w:rFonts w:ascii="Times New Roman" w:hAnsi="Times New Roman" w:cs="Times New Roman"/>
          <w:sz w:val="24"/>
          <w:szCs w:val="24"/>
        </w:rPr>
        <w:t>4.117,95 EURA</w:t>
      </w:r>
      <w:r>
        <w:rPr>
          <w:rFonts w:ascii="Times New Roman" w:hAnsi="Times New Roman" w:cs="Times New Roman"/>
          <w:sz w:val="24"/>
          <w:szCs w:val="24"/>
        </w:rPr>
        <w:t xml:space="preserve">, mjesni odbori – </w:t>
      </w:r>
      <w:r w:rsidR="007A625E">
        <w:rPr>
          <w:rFonts w:ascii="Times New Roman" w:hAnsi="Times New Roman" w:cs="Times New Roman"/>
          <w:sz w:val="24"/>
          <w:szCs w:val="24"/>
        </w:rPr>
        <w:t>1.463,21 EURA</w:t>
      </w:r>
      <w:r>
        <w:rPr>
          <w:rFonts w:ascii="Times New Roman" w:hAnsi="Times New Roman" w:cs="Times New Roman"/>
          <w:sz w:val="24"/>
          <w:szCs w:val="24"/>
        </w:rPr>
        <w:t xml:space="preserve"> za poklone – </w:t>
      </w:r>
      <w:r w:rsidR="007A625E">
        <w:rPr>
          <w:rFonts w:ascii="Times New Roman" w:hAnsi="Times New Roman" w:cs="Times New Roman"/>
          <w:sz w:val="24"/>
          <w:szCs w:val="24"/>
        </w:rPr>
        <w:t>3.546,34 EURA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7B3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Razne članarine u iznosu od </w:t>
      </w:r>
      <w:r w:rsidR="007A625E">
        <w:rPr>
          <w:rFonts w:ascii="Times New Roman" w:hAnsi="Times New Roman" w:cs="Times New Roman"/>
          <w:sz w:val="24"/>
          <w:szCs w:val="24"/>
        </w:rPr>
        <w:t>9.253,78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 odnose se na članarinu u Udruzi općin</w:t>
      </w:r>
      <w:r w:rsidR="007A625E">
        <w:rPr>
          <w:rFonts w:ascii="Times New Roman" w:hAnsi="Times New Roman" w:cs="Times New Roman"/>
          <w:sz w:val="24"/>
          <w:szCs w:val="24"/>
        </w:rPr>
        <w:t>a RH</w:t>
      </w:r>
      <w:r w:rsidRPr="0032134C">
        <w:rPr>
          <w:rFonts w:ascii="Times New Roman" w:hAnsi="Times New Roman" w:cs="Times New Roman"/>
          <w:sz w:val="24"/>
          <w:szCs w:val="24"/>
        </w:rPr>
        <w:t xml:space="preserve">, LAG </w:t>
      </w:r>
      <w:r w:rsidR="007A625E">
        <w:rPr>
          <w:rFonts w:ascii="Times New Roman" w:hAnsi="Times New Roman" w:cs="Times New Roman"/>
          <w:sz w:val="24"/>
          <w:szCs w:val="24"/>
        </w:rPr>
        <w:t xml:space="preserve">I FLAG </w:t>
      </w:r>
      <w:r w:rsidRPr="0032134C">
        <w:rPr>
          <w:rFonts w:ascii="Times New Roman" w:hAnsi="Times New Roman" w:cs="Times New Roman"/>
          <w:sz w:val="24"/>
          <w:szCs w:val="24"/>
        </w:rPr>
        <w:t xml:space="preserve">Škoji i Zagrebačkoj banci za MC. </w:t>
      </w:r>
    </w:p>
    <w:p w:rsidR="009967B3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Pristojbe i naknade odnose se na sudske pristojbe vezane za sudske sporove, usluge ovjera javnog bilježnika, kupnja državnih biljega, u ukupnom iznosu od </w:t>
      </w:r>
      <w:r w:rsidR="007A625E">
        <w:rPr>
          <w:rFonts w:ascii="Times New Roman" w:hAnsi="Times New Roman" w:cs="Times New Roman"/>
          <w:sz w:val="24"/>
          <w:szCs w:val="24"/>
        </w:rPr>
        <w:t>45,10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5E" w:rsidRPr="007A625E" w:rsidRDefault="009967B3" w:rsidP="007A625E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sudskih postupaka u iznosu od </w:t>
      </w:r>
      <w:r w:rsidR="007A625E">
        <w:rPr>
          <w:rFonts w:ascii="Times New Roman" w:hAnsi="Times New Roman" w:cs="Times New Roman"/>
          <w:sz w:val="24"/>
          <w:szCs w:val="24"/>
        </w:rPr>
        <w:t>388,38 EURA</w:t>
      </w:r>
    </w:p>
    <w:p w:rsidR="009967B3" w:rsidRPr="0032134C" w:rsidRDefault="009967B3" w:rsidP="009967B3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>Kroz ostale nespomenute rashode (</w:t>
      </w:r>
      <w:r w:rsidR="007A625E">
        <w:rPr>
          <w:rFonts w:ascii="Times New Roman" w:hAnsi="Times New Roman" w:cs="Times New Roman"/>
          <w:sz w:val="24"/>
          <w:szCs w:val="24"/>
        </w:rPr>
        <w:t>1.309,11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), evidentirani su rashodi protokola (cvijeće, svijeće, vijenci i sl) u iznosu </w:t>
      </w:r>
      <w:r w:rsidR="007A625E">
        <w:rPr>
          <w:rFonts w:ascii="Times New Roman" w:hAnsi="Times New Roman" w:cs="Times New Roman"/>
          <w:sz w:val="24"/>
          <w:szCs w:val="24"/>
        </w:rPr>
        <w:t>1.282,06 EURA</w:t>
      </w:r>
      <w:r w:rsidRPr="0032134C">
        <w:rPr>
          <w:rFonts w:ascii="Times New Roman" w:hAnsi="Times New Roman" w:cs="Times New Roman"/>
          <w:sz w:val="24"/>
          <w:szCs w:val="24"/>
        </w:rPr>
        <w:t xml:space="preserve"> i ostali rashodi</w:t>
      </w:r>
      <w:r w:rsidR="007A625E">
        <w:rPr>
          <w:rFonts w:ascii="Times New Roman" w:hAnsi="Times New Roman" w:cs="Times New Roman"/>
          <w:sz w:val="24"/>
          <w:szCs w:val="24"/>
        </w:rPr>
        <w:t xml:space="preserve"> </w:t>
      </w:r>
      <w:r w:rsidRPr="0032134C">
        <w:rPr>
          <w:rFonts w:ascii="Times New Roman" w:hAnsi="Times New Roman" w:cs="Times New Roman"/>
          <w:sz w:val="24"/>
          <w:szCs w:val="24"/>
        </w:rPr>
        <w:t xml:space="preserve">u iznosu </w:t>
      </w:r>
      <w:r w:rsidR="007A625E">
        <w:rPr>
          <w:rFonts w:ascii="Times New Roman" w:hAnsi="Times New Roman" w:cs="Times New Roman"/>
          <w:sz w:val="24"/>
          <w:szCs w:val="24"/>
        </w:rPr>
        <w:t>27,05 EURA.</w:t>
      </w: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Financijski rashodi 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343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 w:rsidR="007A625E">
        <w:rPr>
          <w:rFonts w:ascii="Times New Roman" w:hAnsi="Times New Roman" w:cs="Times New Roman"/>
          <w:b/>
          <w:sz w:val="24"/>
          <w:szCs w:val="24"/>
        </w:rPr>
        <w:t xml:space="preserve">(3431-3434) </w:t>
      </w:r>
      <w:r w:rsidRPr="00864AEB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7A625E">
        <w:rPr>
          <w:rFonts w:ascii="Times New Roman" w:hAnsi="Times New Roman" w:cs="Times New Roman"/>
          <w:sz w:val="24"/>
          <w:szCs w:val="24"/>
        </w:rPr>
        <w:t>4.301,04 EURA</w:t>
      </w:r>
      <w:r w:rsidRPr="00864AEB">
        <w:rPr>
          <w:rFonts w:ascii="Times New Roman" w:hAnsi="Times New Roman" w:cs="Times New Roman"/>
          <w:sz w:val="24"/>
          <w:szCs w:val="24"/>
        </w:rPr>
        <w:t>, a odnosi se na bankarske usluge, usluge provizija za uplatu, zatezne kamate, te kamate za otplatu leasinga za sl. vozilo.</w:t>
      </w:r>
    </w:p>
    <w:p w:rsidR="007A625E" w:rsidRPr="00864AEB" w:rsidRDefault="007A625E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7A625E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inozemnim vladama</w:t>
      </w:r>
      <w:r w:rsidRPr="00864AEB">
        <w:rPr>
          <w:rFonts w:ascii="Times New Roman" w:hAnsi="Times New Roman" w:cs="Times New Roman"/>
          <w:sz w:val="24"/>
          <w:szCs w:val="24"/>
        </w:rPr>
        <w:t xml:space="preserve"> kroz skupinu </w:t>
      </w:r>
      <w:r>
        <w:rPr>
          <w:rFonts w:ascii="Times New Roman" w:hAnsi="Times New Roman" w:cs="Times New Roman"/>
          <w:b/>
          <w:sz w:val="24"/>
          <w:szCs w:val="24"/>
        </w:rPr>
        <w:t>361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(3612) </w:t>
      </w:r>
      <w:r w:rsidRPr="00864AEB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>
        <w:rPr>
          <w:rFonts w:ascii="Times New Roman" w:hAnsi="Times New Roman" w:cs="Times New Roman"/>
          <w:sz w:val="24"/>
          <w:szCs w:val="24"/>
        </w:rPr>
        <w:t>20.000,00 EURA</w:t>
      </w:r>
      <w:r w:rsidRPr="00864AEB">
        <w:rPr>
          <w:rFonts w:ascii="Times New Roman" w:hAnsi="Times New Roman" w:cs="Times New Roman"/>
          <w:sz w:val="24"/>
          <w:szCs w:val="24"/>
        </w:rPr>
        <w:t xml:space="preserve">, a odnosi se na </w:t>
      </w:r>
      <w:r>
        <w:rPr>
          <w:rFonts w:ascii="Times New Roman" w:hAnsi="Times New Roman" w:cs="Times New Roman"/>
          <w:sz w:val="24"/>
          <w:szCs w:val="24"/>
        </w:rPr>
        <w:t>odobrenu pomoć zbog poplava prijateljskoj općini u Sloveniji Črna na koroškem.</w:t>
      </w:r>
    </w:p>
    <w:p w:rsidR="007A625E" w:rsidRDefault="007A625E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25E" w:rsidRDefault="007A625E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unutar općeg proračuna</w:t>
      </w:r>
      <w:r w:rsidRPr="00864AEB">
        <w:rPr>
          <w:rFonts w:ascii="Times New Roman" w:hAnsi="Times New Roman" w:cs="Times New Roman"/>
          <w:sz w:val="24"/>
          <w:szCs w:val="24"/>
        </w:rPr>
        <w:t xml:space="preserve"> kroz skupinu </w:t>
      </w:r>
      <w:r>
        <w:rPr>
          <w:rFonts w:ascii="Times New Roman" w:hAnsi="Times New Roman" w:cs="Times New Roman"/>
          <w:b/>
          <w:sz w:val="24"/>
          <w:szCs w:val="24"/>
        </w:rPr>
        <w:t>363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(3631) </w:t>
      </w:r>
      <w:r w:rsidRPr="00864AEB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>
        <w:rPr>
          <w:rFonts w:ascii="Times New Roman" w:hAnsi="Times New Roman" w:cs="Times New Roman"/>
          <w:sz w:val="24"/>
          <w:szCs w:val="24"/>
        </w:rPr>
        <w:t>109,36 EURA</w:t>
      </w:r>
      <w:r w:rsidRPr="00864AEB">
        <w:rPr>
          <w:rFonts w:ascii="Times New Roman" w:hAnsi="Times New Roman" w:cs="Times New Roman"/>
          <w:sz w:val="24"/>
          <w:szCs w:val="24"/>
        </w:rPr>
        <w:t xml:space="preserve">, a odnosi se na </w:t>
      </w:r>
      <w:r>
        <w:rPr>
          <w:rFonts w:ascii="Times New Roman" w:hAnsi="Times New Roman" w:cs="Times New Roman"/>
          <w:sz w:val="24"/>
          <w:szCs w:val="24"/>
        </w:rPr>
        <w:t xml:space="preserve">pomoć </w:t>
      </w:r>
      <w:r w:rsidRPr="004C6BAB">
        <w:rPr>
          <w:rFonts w:ascii="Times New Roman" w:hAnsi="Times New Roman" w:cs="Times New Roman"/>
          <w:sz w:val="24"/>
          <w:szCs w:val="24"/>
        </w:rPr>
        <w:t>Općini Postiri za</w:t>
      </w:r>
      <w:r>
        <w:rPr>
          <w:rFonts w:ascii="Times New Roman" w:hAnsi="Times New Roman" w:cs="Times New Roman"/>
          <w:sz w:val="24"/>
          <w:szCs w:val="24"/>
        </w:rPr>
        <w:t xml:space="preserve"> projekt širokopojasni Internet.</w:t>
      </w:r>
    </w:p>
    <w:p w:rsidR="007A625E" w:rsidRDefault="007A625E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422</w:t>
      </w:r>
      <w:r w:rsidR="007A625E">
        <w:rPr>
          <w:rFonts w:ascii="Times New Roman" w:hAnsi="Times New Roman" w:cs="Times New Roman"/>
          <w:b/>
          <w:sz w:val="24"/>
          <w:szCs w:val="24"/>
        </w:rPr>
        <w:t xml:space="preserve"> (4221)</w:t>
      </w:r>
      <w:r w:rsidRPr="0086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EB">
        <w:rPr>
          <w:rFonts w:ascii="Times New Roman" w:hAnsi="Times New Roman" w:cs="Times New Roman"/>
          <w:sz w:val="24"/>
          <w:szCs w:val="24"/>
        </w:rPr>
        <w:t xml:space="preserve">postrojenja i oprema  evidentiran je rashod za nabavu </w:t>
      </w:r>
      <w:r>
        <w:rPr>
          <w:rFonts w:ascii="Times New Roman" w:hAnsi="Times New Roman" w:cs="Times New Roman"/>
          <w:sz w:val="24"/>
          <w:szCs w:val="24"/>
        </w:rPr>
        <w:t xml:space="preserve">1 računala, 1 printera, 1 </w:t>
      </w:r>
      <w:r w:rsidR="00C64A9A">
        <w:rPr>
          <w:rFonts w:ascii="Times New Roman" w:hAnsi="Times New Roman" w:cs="Times New Roman"/>
          <w:sz w:val="24"/>
          <w:szCs w:val="24"/>
        </w:rPr>
        <w:t>telefonske centrale, 1 dio za server, usisavač za DV Grohote i prozirna govornica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64A9A">
        <w:rPr>
          <w:rFonts w:ascii="Times New Roman" w:hAnsi="Times New Roman" w:cs="Times New Roman"/>
          <w:sz w:val="24"/>
          <w:szCs w:val="24"/>
        </w:rPr>
        <w:t>5.835,75 EURA</w:t>
      </w: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skupinu </w:t>
      </w:r>
      <w:r>
        <w:rPr>
          <w:rFonts w:ascii="Times New Roman" w:hAnsi="Times New Roman" w:cs="Times New Roman"/>
          <w:b/>
          <w:sz w:val="24"/>
          <w:szCs w:val="24"/>
        </w:rPr>
        <w:t>426</w:t>
      </w:r>
      <w:r w:rsidR="00C64A9A">
        <w:rPr>
          <w:rFonts w:ascii="Times New Roman" w:hAnsi="Times New Roman" w:cs="Times New Roman"/>
          <w:b/>
          <w:sz w:val="24"/>
          <w:szCs w:val="24"/>
        </w:rPr>
        <w:t xml:space="preserve"> (4262)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 u računalne programe evidentiran je rashod za nadogradnju softvera</w:t>
      </w:r>
      <w:r w:rsidR="00C64A9A">
        <w:rPr>
          <w:rFonts w:ascii="Times New Roman" w:hAnsi="Times New Roman" w:cs="Times New Roman"/>
          <w:sz w:val="24"/>
          <w:szCs w:val="24"/>
        </w:rPr>
        <w:t xml:space="preserve"> SPI računalnog programa (Libusoft cicom d.o.o.)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64A9A">
        <w:rPr>
          <w:rFonts w:ascii="Times New Roman" w:hAnsi="Times New Roman" w:cs="Times New Roman"/>
          <w:sz w:val="24"/>
          <w:szCs w:val="24"/>
        </w:rPr>
        <w:t>4.937,50 EURA.</w:t>
      </w:r>
    </w:p>
    <w:p w:rsidR="00C64A9A" w:rsidRPr="00317E92" w:rsidRDefault="00C64A9A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A9A" w:rsidRPr="00864AEB" w:rsidRDefault="00C64A9A" w:rsidP="009967B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64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PROGRAM 1002- ODRŽAVANJE KOMUNALNE INFRASTRUKTURE</w:t>
      </w:r>
    </w:p>
    <w:tbl>
      <w:tblPr>
        <w:tblW w:w="1091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6349"/>
        <w:gridCol w:w="1779"/>
        <w:gridCol w:w="1825"/>
      </w:tblGrid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JAVNE RASVJETE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Električna energija za javnu rasvjetu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20.215,77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javne rasvjete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57.499,98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Popravak postojećih božićnih i novogodišnjih ukrasa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2.265,00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Kupnja novih božićnih i novogodišnjih ukrasa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6.912,50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96.300,00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86.893,25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MJESNIH GROBLJA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– održavanje sedam mjesnih groblja koje obuhvaća čišćenje trave,suhog granja i drugog raslinja na i u okolici groblja tijekom cijele godine, temeljnije čišćenje prije Dana mrtvih, otklanjanje uočenih oštećenja, redovno održavanje objekta i opreme mrtvačnice te hortikulturalno uređivanje površine groblja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32.499,96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1.094,56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35.200,00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33.594,52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D7EBC" w:rsidRPr="005D7EBC" w:rsidTr="005D7EBC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NERAZVRSTANIH CESTA I POLJSKIH PUTOVA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26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Održavanje nerazvrstanih cesta koje uključuje: Uklanjanje grmlja i drveća, Uređenje postojećeg puta do kote posteljice,  Izrada nosivog sloja od mehanički zbijenog zrnatog kamenog materijala u sloju debljine d = 10 cm i Izrada betonskog kolnika na dijelovima na kojima je potrebno. </w:t>
            </w: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Popis dionica: Radovanje-Tatinja; Idrinica-Maslinica; Donje Selo-Put brda; Put uvale Senjska; Pipunić-Zaobilaznica Rogač-Uvala Bočac; Piškera-Županijska cesta Nečujam; Put Zahoda; Maslinici Burnji gaj-repetitor; Put Livke; Deponij Donje Selo; Gornje Selo Duga gomila; Stari put Rogač.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69.000,00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49.692,08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Malčiranje poljskih i protupožarnih putova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63.514,39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Prometni znakovi i razni materijal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3.119,32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nadzor nad radovima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1.687,50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171.000,00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118.013,29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JAVNIH POVRŠINA NA KOJIMA NIJE DOPUŠTEN PROMET MOTORNIM VOZILIMA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– rashodi za redovno održavanje koje obuhvaća čišćenje javnih površina (trgova, ulica, odvod kanala, tržnice, dječjih igrališta.) te pražnjenje posuda za otpatke, strojno i ručno čišćenje, obrezivanje stabala, odvoz krupnog otpada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76.999,98</w:t>
            </w:r>
          </w:p>
        </w:tc>
      </w:tr>
      <w:tr w:rsidR="005D7EBC" w:rsidRPr="005D7EBC" w:rsidTr="005D7EBC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Prehrana plaža prije početka turističke sezone, tijekom travnja i svibnja, koja uključuje strojno naguravanje i planiranje postojećeg kamenog materijala, te nabava, prijevoz, razastiranje i planiranje kamenog materijala frakcija 4-8 mm i/ili 8-16mm i oblutaka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12.101,00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Predsezonsko čišćenje i redovno održavanje plaža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15.625,00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104.725,98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JAVNIH ZELENIH POVRŠINA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20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Redovno održavanje zelenih površina: košnja, obrezivanje i sakupljanje biološkog otpada s javnih zelenih površina, obnova, kupnja sadnica, održavanje i njega drveća, ukrasnog grmlja i drugog bilja, popločenih i nasipanih površina u parkovima, opreme na dječjim igralištima, fitosanitarna zaštita bilja i biljnog materijala za potrebe održavanja i drugi poslovi potrebni za održavanje tih površina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96.250,02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5.114,46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114.000,00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101.364,48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ČISTOĆE JAVNIH POVRŠINA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Čišćenje površina javne namjene, osim javnih cesta, koje obuhvaća ručno i strojno čišćenje i pranje javnih površina od otpada, snijega i leda,leševa životinja kao i postavljanje i čišćenje košarica za otpatke i uklanjanje otpada, uključujući i glomazni otpad, koje je nepoznata osoba odbacila na javnu površinu ili zemljište u vlasništvu Općine Šolta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23.360,36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23.360,36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GRAĐEVINA, UREĐAJA I PREDMETA JAVNE NAMJENE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javnog WC u Nečujmu u razdoblju od 01.06. do 30.09.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6.000,00</w:t>
            </w:r>
          </w:p>
        </w:tc>
      </w:tr>
      <w:tr w:rsidR="005D7EBC" w:rsidRPr="005D7EBC" w:rsidTr="005D7EB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Zakup poslovnog prostora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28.565,58</w:t>
            </w:r>
          </w:p>
        </w:tc>
      </w:tr>
      <w:tr w:rsidR="005D7EBC" w:rsidRPr="005D7EBC" w:rsidTr="005D7EBC">
        <w:trPr>
          <w:trHeight w:val="6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Manji komunalni zahvati na saniranju oštećenja na javnim površinama, objektima i opremi i sl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D7EBC" w:rsidRPr="005D7EBC" w:rsidTr="005D7EBC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Čišćenje parcele Nečujam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b) Održavanje rampe u Maslinici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2.345,13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Postavljanje pločica za kućne brojeve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547,39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 Postavljanje plažnih ograda i tuševa na plažama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2.415,00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Uklanjanje asfalta u Nečujmu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2.785,00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f) Uređenje seoskih voda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6.875,00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Popravak rtribina, uklanjanje kućica sa JPP i popravak adventskih kućica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2.781,25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h) Uređenje šetnice Garma Rogač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3.235,00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i) Uređenje i održavanje komunalne opreme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289,10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81.000,00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63.838,45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DEZINFEKCIJA, DEZINSEKCIJA I DERATIZACIJA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javnih površina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3.298,50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3.500,00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3.298,50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D7EBC" w:rsidRPr="005D7EBC" w:rsidTr="005D7EBC">
        <w:trPr>
          <w:trHeight w:val="315"/>
          <w:jc w:val="center"/>
        </w:trPr>
        <w:tc>
          <w:tcPr>
            <w:tcW w:w="7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 ODRŽAVANJA KOMUNALNE INFRASTRUKTURE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 2023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661.000,00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535.088,83</w:t>
            </w:r>
          </w:p>
        </w:tc>
      </w:tr>
      <w:tr w:rsidR="005D7EBC" w:rsidRPr="005D7EBC" w:rsidTr="005D7EBC">
        <w:trPr>
          <w:trHeight w:val="300"/>
          <w:jc w:val="center"/>
        </w:trPr>
        <w:tc>
          <w:tcPr>
            <w:tcW w:w="7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C" w:rsidRPr="005D7EBC" w:rsidRDefault="005D7EBC" w:rsidP="005D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967B3" w:rsidRDefault="009967B3" w:rsidP="009967B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67B3" w:rsidRDefault="009967B3" w:rsidP="009967B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10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03-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GRAĐENJE KOMUNALNE INFRASTRUKTURE</w:t>
      </w:r>
    </w:p>
    <w:p w:rsidR="00FA71D9" w:rsidRDefault="00FA71D9" w:rsidP="00FA71D9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692"/>
        <w:gridCol w:w="6780"/>
        <w:gridCol w:w="1370"/>
        <w:gridCol w:w="1485"/>
      </w:tblGrid>
      <w:tr w:rsidR="00FA71D9" w:rsidRPr="00FA71D9" w:rsidTr="00FA71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NOVE DIONICE JAVNE RASVJETE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nad radovima na novim dionicama javne rasvjete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2.937,50</w:t>
            </w:r>
          </w:p>
        </w:tc>
      </w:tr>
      <w:tr w:rsidR="00FA71D9" w:rsidRPr="00FA71D9" w:rsidTr="00FA71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Nove dionice javne rasvjete </w:t>
            </w:r>
          </w:p>
          <w:tbl>
            <w:tblPr>
              <w:tblW w:w="6127" w:type="dxa"/>
              <w:tblLook w:val="04A0" w:firstRow="1" w:lastRow="0" w:firstColumn="1" w:lastColumn="0" w:noHBand="0" w:noVBand="1"/>
            </w:tblPr>
            <w:tblGrid>
              <w:gridCol w:w="781"/>
              <w:gridCol w:w="688"/>
              <w:gridCol w:w="950"/>
              <w:gridCol w:w="887"/>
              <w:gridCol w:w="890"/>
              <w:gridCol w:w="732"/>
              <w:gridCol w:w="772"/>
              <w:gridCol w:w="854"/>
            </w:tblGrid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RAČUN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IZNOS bez PDVa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MJESTO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4"/>
                      <w:w w:val="105"/>
                      <w:sz w:val="18"/>
                      <w:szCs w:val="18"/>
                      <w:lang w:eastAsia="hr-HR"/>
                    </w:rPr>
                    <w:t>ulica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POZICIJA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Rasjetno Tijelo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KOMADA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Datum postavljanja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23/0000025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2.862,83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Od punte 3-9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11.1.2023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GORNJE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Duga gomila 15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13.2.2023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GORNJE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Kalebića 93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27.2.2023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SREDNJE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Cesta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27.2.2023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SREDNJE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Prisada 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04.01.2023.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GORNJE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Grohota 15a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04.01.2023.</w:t>
                  </w:r>
                </w:p>
              </w:tc>
            </w:tr>
            <w:tr w:rsidR="00FA71D9" w:rsidRPr="00FA71D9" w:rsidTr="00FA71D9">
              <w:trPr>
                <w:trHeight w:val="84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groblje dočina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Marex svjetiljka 114/x sa stupićem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24.02.2023.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Trg Sv. Stipana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reflektor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05.01.2023.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SREDNJE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zog balote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16.01.2023.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križanje Varica/Brke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vračeno staro -hep skinuo sa stupa isred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22.02.2023.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23/0000023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8.705,83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Domovinskog rata 86-94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24.1.2023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Domovinskog rata (Paladino)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21.2.2023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23/0000024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5.976,15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burnji gaj (od Nela)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20.1.2023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Domovinskog rata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28.2.2023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23/0000048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429,41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DONJA KRUŠICA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Krušice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rekonstrukcija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01.03.2023.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23/0000049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2.934,94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DONJE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Sv.Vicenca 76 (zog balota)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7.3.2023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23/0000050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731,89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SREDNJE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Štrada 13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13.04.2023.</w:t>
                  </w:r>
                </w:p>
              </w:tc>
            </w:tr>
            <w:tr w:rsidR="00FA71D9" w:rsidRPr="00FA71D9" w:rsidTr="00FA71D9">
              <w:trPr>
                <w:trHeight w:val="84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DONJE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Sv.Vicenca ( nasuprot zog balota)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5.4.2023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Sv.Nikole (nasuprot crkve)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19.4.2023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Sv.Nikole (na staroj školi)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27.4.2023</w:t>
                  </w:r>
                </w:p>
              </w:tc>
            </w:tr>
            <w:tr w:rsidR="00FA71D9" w:rsidRPr="00FA71D9" w:rsidTr="00FA71D9">
              <w:trPr>
                <w:trHeight w:val="84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23/0000062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2.130,44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Sv.Nikole (put stare škole)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Marex svjetiljka 114/x sa stupićem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11.4.2023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23/0000064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19.146,10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Mala Maslinica,Piškera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105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25.5.2023</w:t>
                  </w:r>
                </w:p>
              </w:tc>
            </w:tr>
            <w:tr w:rsidR="00FA71D9" w:rsidRPr="00FA71D9" w:rsidTr="00FA71D9">
              <w:trPr>
                <w:trHeight w:val="84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Mala Maslinica,Piškera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 xml:space="preserve">Marex svjetiljka 114/x sa </w:t>
                  </w: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stupićem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25.5.2023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23/0000065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1.494,07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Veli dolac 89c,89d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22.5.2023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23/0000066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398,75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veli dolac 21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09.05.2023.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DONJE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sv. Vicenca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26.05.2023.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10.681,62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SV.Nikole 47 - do igrališta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30.6.2023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23/0000106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1.046,37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GORNJE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igralište, zog balote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reflektor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03.07.2023.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Sv.Nikole 50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3.7.2023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MASLINICA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briga 27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6.7.2023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gaja 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6.7.2023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23/0000137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1.532,01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Priko gomil 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16.08.2023.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ROGAČ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Crkva sv.Tereze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reflektor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02.08.2023.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Plaža-Điga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Schreder Voltana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Ulica zaščitka 26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4.8.2023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Vesne Parun 16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Svjetiljka Disano Clima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16.8.2023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Nečujamska cesta 53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Svjetiljka sa skladišta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16.8.2023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podvele gomile (iza Murala)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Svjetiljka Siteco-prazna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21.8.2023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23/0000172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161,7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Gaj 69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1.9.2023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</w:t>
                  </w: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0171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214,6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HELIOD</w:t>
                  </w: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ROM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sletište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poprava</w:t>
                  </w: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k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zamje</w:t>
                  </w: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na kontrolera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0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10.09.2</w:t>
                  </w: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023.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lastRenderedPageBreak/>
                    <w:t>23/0000174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3.821,41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Sokolov put 2-6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7.9.2023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23/0000175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1.694,30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Put Jartine (ulaz u crkvu)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Schreder Voltana 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12.9.2023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23/0000173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413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STOMORSKA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Brke 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14.9.2023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23/0000176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1.514,03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Podkuća (uljara)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13.10.2023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23/0000188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1.018,11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uljara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nove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Solarna lampa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13.10.2023.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obala sv.Petr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svjetiljka urbana EPS 300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16.10.2023.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GORNJE SELO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zog balote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reflektor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31.10.2023.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23/0000189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1.599,50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Obala sv.Peta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samo instalacije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05.10.2023.</w:t>
                  </w:r>
                </w:p>
              </w:tc>
            </w:tr>
            <w:tr w:rsidR="00FA71D9" w:rsidRPr="00FA71D9" w:rsidTr="00FA71D9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23/0000190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1.166,60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NEČUJAM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Dioklecijanov ribnjak- šetnica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nova dionica JR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samo instalacije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03.10..2023.</w:t>
                  </w:r>
                </w:p>
              </w:tc>
            </w:tr>
            <w:tr w:rsidR="00FA71D9" w:rsidRPr="00FA71D9" w:rsidTr="00FA71D9">
              <w:trPr>
                <w:trHeight w:val="4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23/0000200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68,85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Crkva sv. Stjepana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zamjena lampe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reflektor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15.11.2023.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23/0000201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199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GROHOTE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Bratska kuća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popravak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18"/>
                      <w:szCs w:val="18"/>
                      <w:lang w:eastAsia="hr-HR"/>
                    </w:rPr>
                    <w:t>led traka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w w:val="105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24.11.2023.</w:t>
                  </w:r>
                </w:p>
              </w:tc>
            </w:tr>
            <w:tr w:rsidR="00FA71D9" w:rsidRPr="00FA71D9" w:rsidTr="00FA71D9">
              <w:trPr>
                <w:trHeight w:val="300"/>
              </w:trPr>
              <w:tc>
                <w:tcPr>
                  <w:tcW w:w="3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w w:val="105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w w:val="105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1D9" w:rsidRPr="00FA71D9" w:rsidRDefault="00FA71D9" w:rsidP="00FA7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A7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88.457,18</w:t>
            </w:r>
          </w:p>
        </w:tc>
      </w:tr>
      <w:tr w:rsidR="00FA71D9" w:rsidRPr="00FA71D9" w:rsidTr="00FA71D9">
        <w:trPr>
          <w:trHeight w:val="300"/>
        </w:trPr>
        <w:tc>
          <w:tcPr>
            <w:tcW w:w="6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lastRenderedPageBreak/>
              <w:t>UKUPNO: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110.000,00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91.394,68</w:t>
            </w:r>
          </w:p>
        </w:tc>
      </w:tr>
      <w:tr w:rsidR="00FA71D9" w:rsidRPr="00FA71D9" w:rsidTr="00FA71D9">
        <w:trPr>
          <w:trHeight w:val="300"/>
        </w:trPr>
        <w:tc>
          <w:tcPr>
            <w:tcW w:w="6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</w:tbl>
    <w:p w:rsidR="00CF6D90" w:rsidRDefault="00CF6D90" w:rsidP="00CF6D90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02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19"/>
        <w:gridCol w:w="1517"/>
        <w:gridCol w:w="1243"/>
        <w:gridCol w:w="1242"/>
        <w:gridCol w:w="1669"/>
      </w:tblGrid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BROJ RASVIJETNIH TIJELA 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Stanje: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77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 xml:space="preserve">E-27 LED 20W/30W </w:t>
            </w:r>
          </w:p>
        </w:tc>
        <w:tc>
          <w:tcPr>
            <w:tcW w:w="1559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 xml:space="preserve">LED Schreder Voltana 0,2, </w:t>
            </w: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SOLARI LED 30W</w:t>
            </w:r>
          </w:p>
        </w:tc>
        <w:tc>
          <w:tcPr>
            <w:tcW w:w="1275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Marex i sl.</w:t>
            </w:r>
          </w:p>
        </w:tc>
        <w:tc>
          <w:tcPr>
            <w:tcW w:w="1716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 xml:space="preserve">Reflektor Halogen-Natrijum 70-150W 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77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Natrij E-27, E-40 70/100W</w:t>
            </w:r>
          </w:p>
        </w:tc>
        <w:tc>
          <w:tcPr>
            <w:tcW w:w="1559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(20W, 40W)</w:t>
            </w: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E-27 LED 8-12W</w:t>
            </w:r>
          </w:p>
        </w:tc>
        <w:tc>
          <w:tcPr>
            <w:tcW w:w="1716" w:type="dxa"/>
            <w:shd w:val="clear" w:color="000000" w:fill="C6EFCE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6100"/>
                <w:lang w:eastAsia="hr-HR"/>
              </w:rPr>
              <w:t>LED Reflektor Shreder Voltana 3 (80W)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MASLINICA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DONJE SELO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DONJA KRUŠICA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 SELO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GROHOTE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GROHOTE_VALE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ROGAČ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ROGAČ_VALE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GORNJE SELO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STOMORSKA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G.S_STOMORSKA_VALE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GORNJA KRUŠICA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NEČUJAM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NEČUJAM_VALE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B45D1D" w:rsidRPr="00B45D1D" w:rsidTr="00B45D1D">
        <w:trPr>
          <w:trHeight w:val="375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</w:tr>
      <w:tr w:rsidR="00B45D1D" w:rsidRPr="00B45D1D" w:rsidTr="00B45D1D">
        <w:trPr>
          <w:trHeight w:val="30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45D1D" w:rsidRPr="00B45D1D" w:rsidTr="00B45D1D">
        <w:trPr>
          <w:trHeight w:val="420"/>
          <w:jc w:val="center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5D1D" w:rsidRPr="00B45D1D" w:rsidRDefault="00B45D1D" w:rsidP="00B4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B45D1D" w:rsidRDefault="00B45D1D" w:rsidP="00CF6D90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45D1D" w:rsidRDefault="00B45D1D" w:rsidP="00CF6D90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0472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2020"/>
        <w:gridCol w:w="2200"/>
      </w:tblGrid>
      <w:tr w:rsidR="00FA71D9" w:rsidRPr="00FA71D9" w:rsidTr="00FA71D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PROŠIRENJE I UREĐENJE MJESNIH GROBLJA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ogradnom zidiću na groblju Dočina - Grohote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16.490,25</w:t>
            </w: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Hortikulturno uređenje groblja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38.000,00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24.490,25</w:t>
            </w: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MODERNIZACIJA NERAZVRSTANIH CESTA I PUTOVA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Projektna dokumentacija za ceste (trajektna luka, rekonstrukcija prometnice Pelegrin, cesta Žustova, Makro Grohote,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13.045,91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Geodetske usluge za putove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16.079,91</w:t>
            </w:r>
          </w:p>
        </w:tc>
      </w:tr>
      <w:tr w:rsidR="00FA71D9" w:rsidRPr="00FA71D9" w:rsidTr="00FA71D9">
        <w:trPr>
          <w:trHeight w:val="30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Betoniranje nerazvrstanih cesta +nadzor                                   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1. Maslinica riva+okretište 402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2. Uvala Jorja 1.107,30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3. Uvala Tatinja 212,80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4. Radovanje-Tatinja 395,52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Sokolov put Nečujam 373,40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6. Put Šešule 800,52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7. Kašjun 262,02 m2                                                                         8. Maslinica - Idrinica 408,96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UKUPNO  3.962,52 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85.801,97</w:t>
            </w:r>
          </w:p>
        </w:tc>
      </w:tr>
      <w:tr w:rsidR="00FA71D9" w:rsidRPr="00FA71D9" w:rsidTr="00FA71D9">
        <w:trPr>
          <w:trHeight w:val="27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Asfaltiranje nerazvrstanih cesta + nadzor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1.Uvala Šešula 582,92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2. Šipova - Donje Selo 1.966,25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3. Grohote - Rogač DC 848,00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4. Put prema deponiju Borovik 495,00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Nečujam - gornje apartmansko naselje  1.232,00 m2</w:t>
            </w: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UKUPNO: 5.124,17 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82.998,00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275.000,00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197.925,79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UREĐENJE JAVNO PROMETNIH POVRŠINA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Dječja igrališta - dječje i veliko Gornje Selo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30.688,76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Dječja igrališta - balotaško Donje Selo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5.728,53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Geodetske usluge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3.125,00</w:t>
            </w:r>
          </w:p>
        </w:tc>
      </w:tr>
      <w:tr w:rsidR="00FA71D9" w:rsidRPr="00FA71D9" w:rsidTr="00FA71D9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Komunalna oprema - oglasna ploča, rampa Maslinica, rampe Luka Rogač, pivske garniture 8 kompleta, stolice za jpp 100 kom i plažne ograde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26.799,75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šetnica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172.000,00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66.342,04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UREĐENJE JAVNO ZELENIH POVRŠINA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parka iza stare škole u Stomorskoj - projektna dokumentacija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7.199,13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Geodetske usluge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2.675,00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Pojačanje struje u parku Đardin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2.209,56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Hortikulturno uređenje površina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13.250,00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33.000,00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25.333,69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5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GRAĐENJE GRAĐEVINA, UREĐAJA I OPREME JAVNE NAMJENE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Radovi na heliodromu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14.047,50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Ogradni zidići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4.081,25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35.000,00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18.128,75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CESTE ŠIPOVA U MASLINICI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Radovi na izgradnji + nadzor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6.591,48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10.000,00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6.591,48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PRISTUPNE CESTE PREMA POS STANOVIMA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Elaborat procjene vrijednosti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1.037,50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10.000,00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1.037,50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FA71D9" w:rsidRPr="00FA71D9" w:rsidTr="00FA71D9">
        <w:trPr>
          <w:trHeight w:val="315"/>
          <w:jc w:val="center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 GRAĐENJA KOMUNALNE INFRASTRUKTURE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 2023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683.000,00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431.244,18</w:t>
            </w:r>
          </w:p>
        </w:tc>
      </w:tr>
      <w:tr w:rsidR="00FA71D9" w:rsidRPr="00FA71D9" w:rsidTr="00FA71D9">
        <w:trPr>
          <w:trHeight w:val="300"/>
          <w:jc w:val="center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D9" w:rsidRPr="00FA71D9" w:rsidRDefault="00FA71D9" w:rsidP="00FA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F6D90" w:rsidRDefault="00CF6D90" w:rsidP="00CF6D90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A71D9" w:rsidRDefault="00FA71D9" w:rsidP="00CF6D90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67B3" w:rsidRPr="008C31B3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D53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UNAPRJEĐENJE VODOVODNIH,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KANALIZACIJSKIH MREŽA</w:t>
      </w:r>
      <w:r w:rsidR="006D53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OBNOVA SEOSKIH VODA</w:t>
      </w:r>
    </w:p>
    <w:p w:rsidR="009967B3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6D5399">
        <w:rPr>
          <w:rFonts w:ascii="Times New Roman" w:hAnsi="Times New Roman" w:cs="Times New Roman"/>
          <w:b/>
          <w:sz w:val="24"/>
          <w:szCs w:val="24"/>
        </w:rPr>
        <w:t>IZGRADNJA NOVIH VODOVODNIH, K</w:t>
      </w:r>
      <w:r>
        <w:rPr>
          <w:rFonts w:ascii="Times New Roman" w:hAnsi="Times New Roman" w:cs="Times New Roman"/>
          <w:b/>
          <w:sz w:val="24"/>
          <w:szCs w:val="24"/>
        </w:rPr>
        <w:t xml:space="preserve">ANALIZACIJSKIH </w:t>
      </w:r>
      <w:r w:rsidR="006D5399">
        <w:rPr>
          <w:rFonts w:ascii="Times New Roman" w:hAnsi="Times New Roman" w:cs="Times New Roman"/>
          <w:b/>
          <w:sz w:val="24"/>
          <w:szCs w:val="24"/>
        </w:rPr>
        <w:t xml:space="preserve">DIONICA I OBNOVA SEOSKIH VODA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D5399">
        <w:rPr>
          <w:rFonts w:ascii="Times New Roman" w:hAnsi="Times New Roman" w:cs="Times New Roman"/>
          <w:sz w:val="24"/>
          <w:szCs w:val="24"/>
        </w:rPr>
        <w:t>Subvencija trgovačkom društvu Vodovod i kanalizacija d.o.o. za nove vodovodne mreže</w:t>
      </w:r>
      <w:r>
        <w:rPr>
          <w:rFonts w:ascii="Times New Roman" w:hAnsi="Times New Roman" w:cs="Times New Roman"/>
          <w:sz w:val="24"/>
          <w:szCs w:val="24"/>
        </w:rPr>
        <w:t xml:space="preserve"> – 26.406,18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Hidrogeološka studija za seoske vode – 11.</w:t>
      </w:r>
      <w:r w:rsidR="0019419D">
        <w:rPr>
          <w:rFonts w:ascii="Times New Roman" w:hAnsi="Times New Roman" w:cs="Times New Roman"/>
          <w:sz w:val="24"/>
          <w:szCs w:val="24"/>
        </w:rPr>
        <w:t>281,25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za navodnjavanje  - 11.446,00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Geodetske usluge -  1.062,50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vodovodna dionica Piškera </w:t>
      </w:r>
      <w:r w:rsidR="009967B3" w:rsidRPr="006D539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11.590,31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vodovodna dionica Uvala Mala Maslinica – 11.041,88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vodovodno-kanalizacijska dionica Popić Nečujam – </w:t>
      </w:r>
      <w:r w:rsidR="0019419D">
        <w:rPr>
          <w:rFonts w:ascii="Times New Roman" w:hAnsi="Times New Roman" w:cs="Times New Roman"/>
          <w:sz w:val="24"/>
          <w:szCs w:val="24"/>
        </w:rPr>
        <w:t>32.367,61 EURA</w:t>
      </w:r>
    </w:p>
    <w:p w:rsidR="006D5399" w:rsidRDefault="006D5399" w:rsidP="009967B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kanalizacijska dionica Vidan Stomorska – Veli dolac – </w:t>
      </w:r>
      <w:r w:rsidR="0019419D">
        <w:rPr>
          <w:rFonts w:ascii="Times New Roman" w:hAnsi="Times New Roman" w:cs="Times New Roman"/>
          <w:sz w:val="24"/>
          <w:szCs w:val="24"/>
        </w:rPr>
        <w:t>14.918,05 EURA</w:t>
      </w:r>
    </w:p>
    <w:p w:rsidR="0019419D" w:rsidRDefault="006D5399" w:rsidP="0019419D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radovima –</w:t>
      </w:r>
      <w:r w:rsidR="0019419D">
        <w:rPr>
          <w:rFonts w:ascii="Times New Roman" w:hAnsi="Times New Roman" w:cs="Times New Roman"/>
          <w:sz w:val="24"/>
          <w:szCs w:val="24"/>
        </w:rPr>
        <w:t xml:space="preserve"> 1.250,00 EURA</w:t>
      </w:r>
    </w:p>
    <w:p w:rsidR="0019419D" w:rsidRPr="0019419D" w:rsidRDefault="0019419D" w:rsidP="0019419D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9419D">
        <w:rPr>
          <w:rFonts w:ascii="Times New Roman" w:hAnsi="Times New Roman" w:cs="Times New Roman"/>
          <w:sz w:val="24"/>
          <w:szCs w:val="24"/>
        </w:rPr>
        <w:t xml:space="preserve">Projektno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ehničko</w:t>
      </w:r>
      <w:r w:rsidRPr="0019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rješenj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e</w:t>
      </w:r>
      <w:r w:rsidRPr="0019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vodovodnog i kanalizacijskog priključka u Nečujmu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– 3.250,00EURA</w:t>
      </w:r>
    </w:p>
    <w:p w:rsidR="009967B3" w:rsidRDefault="0019419D" w:rsidP="0019419D">
      <w:pPr>
        <w:pStyle w:val="Odlomakpopis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9D">
        <w:rPr>
          <w:rFonts w:ascii="Times New Roman" w:hAnsi="Times New Roman" w:cs="Times New Roman"/>
          <w:b/>
          <w:sz w:val="24"/>
          <w:szCs w:val="24"/>
        </w:rPr>
        <w:t>UKUPNO: 124.613,78</w:t>
      </w:r>
      <w:r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:rsidR="0019419D" w:rsidRPr="0019419D" w:rsidRDefault="0019419D" w:rsidP="0019419D">
      <w:pPr>
        <w:pStyle w:val="Odlomakpopis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837A49" w:rsidRDefault="009967B3" w:rsidP="009967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1005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PROMICANJE ZAŠTITE OKOLIŠA I PRIRODNE BAŠTINE</w:t>
      </w: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PROVEDBA PROJEKTA „EKO ŠOLTA ISPOD I POVIŠE“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 xml:space="preserve">vu aktivnost </w:t>
      </w:r>
      <w:r w:rsidR="0019419D">
        <w:rPr>
          <w:rFonts w:ascii="Times New Roman" w:hAnsi="Times New Roman" w:cs="Times New Roman"/>
          <w:sz w:val="24"/>
          <w:szCs w:val="24"/>
        </w:rPr>
        <w:t>evidentirani su sljedeći rashodi:</w:t>
      </w:r>
    </w:p>
    <w:p w:rsidR="0019419D" w:rsidRDefault="0019419D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9419D" w:rsidRDefault="0019419D" w:rsidP="0019419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Čišćenje podmorja u uvali Mala Maslinica i u Nečujmu – </w:t>
      </w:r>
      <w:r w:rsidR="005C4427">
        <w:rPr>
          <w:rFonts w:ascii="Times New Roman" w:hAnsi="Times New Roman" w:cs="Times New Roman"/>
          <w:sz w:val="24"/>
          <w:szCs w:val="24"/>
        </w:rPr>
        <w:t>21.125,00 EURA</w:t>
      </w:r>
    </w:p>
    <w:p w:rsidR="0019419D" w:rsidRDefault="0019419D" w:rsidP="0019419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tabli i brošura za šetnicu Piškera – </w:t>
      </w:r>
      <w:r w:rsidR="005C4427">
        <w:rPr>
          <w:rFonts w:ascii="Times New Roman" w:hAnsi="Times New Roman" w:cs="Times New Roman"/>
          <w:sz w:val="24"/>
          <w:szCs w:val="24"/>
        </w:rPr>
        <w:t>10.725,00 EURA</w:t>
      </w:r>
    </w:p>
    <w:p w:rsidR="0019419D" w:rsidRDefault="0019419D" w:rsidP="0019419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27">
        <w:rPr>
          <w:rFonts w:ascii="Times New Roman" w:hAnsi="Times New Roman" w:cs="Times New Roman"/>
          <w:sz w:val="24"/>
          <w:szCs w:val="24"/>
        </w:rPr>
        <w:t xml:space="preserve">Građevinsko zanatski radovi sa hortikulturnim uređenjem i opremanjem - Projekt Eko Šolta ispod i poviše, Piškera </w:t>
      </w:r>
      <w:r w:rsidR="005C4427" w:rsidRPr="005C4427">
        <w:rPr>
          <w:rFonts w:ascii="Times New Roman" w:hAnsi="Times New Roman" w:cs="Times New Roman"/>
          <w:sz w:val="24"/>
          <w:szCs w:val="24"/>
        </w:rPr>
        <w:t>–</w:t>
      </w:r>
      <w:r w:rsidRPr="005C4427">
        <w:rPr>
          <w:rFonts w:ascii="Times New Roman" w:hAnsi="Times New Roman" w:cs="Times New Roman"/>
          <w:sz w:val="24"/>
          <w:szCs w:val="24"/>
        </w:rPr>
        <w:t xml:space="preserve"> </w:t>
      </w:r>
      <w:r w:rsidR="005C4427" w:rsidRPr="005C4427">
        <w:rPr>
          <w:rFonts w:ascii="Times New Roman" w:hAnsi="Times New Roman" w:cs="Times New Roman"/>
          <w:sz w:val="24"/>
          <w:szCs w:val="24"/>
        </w:rPr>
        <w:t>220.411,49 EURA</w:t>
      </w:r>
    </w:p>
    <w:p w:rsidR="005C4427" w:rsidRDefault="005C4427" w:rsidP="0019419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radovima – 3.162,51 EURA</w:t>
      </w:r>
    </w:p>
    <w:p w:rsidR="005C4427" w:rsidRDefault="005C4427" w:rsidP="0019419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i fotodokumentiranje projekta – 2.475,00 EURA</w:t>
      </w:r>
    </w:p>
    <w:p w:rsidR="005C4427" w:rsidRPr="005C4427" w:rsidRDefault="005C4427" w:rsidP="005C4427">
      <w:pPr>
        <w:pStyle w:val="Odlomakpopisa"/>
        <w:spacing w:after="0" w:line="240" w:lineRule="auto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27">
        <w:rPr>
          <w:rFonts w:ascii="Times New Roman" w:hAnsi="Times New Roman" w:cs="Times New Roman"/>
          <w:b/>
          <w:sz w:val="24"/>
          <w:szCs w:val="24"/>
        </w:rPr>
        <w:t>UKUPNO: 257.899,00 EURA</w:t>
      </w:r>
    </w:p>
    <w:p w:rsidR="009967B3" w:rsidRPr="00837A49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8C31B3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ODRŽIVO GOSPODARENJE OTPADOM</w:t>
      </w:r>
    </w:p>
    <w:p w:rsidR="009967B3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ODRŽAVANJE, SANACIJA I NABAVA GRAĐEVINA, UREĐAJA I OPREME VEZANO ZA GOSPODARENJE OTPADOM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9967B3" w:rsidRDefault="009967B3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Preslagivanje otpada na deponiju Borovik – </w:t>
      </w:r>
      <w:r w:rsidR="00503B84">
        <w:rPr>
          <w:rFonts w:ascii="Times New Roman" w:hAnsi="Times New Roman" w:cs="Times New Roman"/>
          <w:sz w:val="24"/>
          <w:szCs w:val="24"/>
        </w:rPr>
        <w:t>16.246,56 EURA</w:t>
      </w:r>
    </w:p>
    <w:p w:rsidR="00503B84" w:rsidRDefault="00503B84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Rezervni dijelovi za polupodzemne kontejnere (ručkice) – 3.000,00 EURA</w:t>
      </w:r>
    </w:p>
    <w:p w:rsidR="00503B84" w:rsidRDefault="00503B84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 građana o postupanju s otpadom – 1.250,00 EURA</w:t>
      </w:r>
    </w:p>
    <w:p w:rsidR="00503B84" w:rsidRDefault="00503B84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mikroorganizama za ispust u Nečujmu – 1.051,00 EURA</w:t>
      </w:r>
    </w:p>
    <w:p w:rsidR="009967B3" w:rsidRDefault="009967B3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smanjenje otpada – Fond za zaštitu okoliša -  </w:t>
      </w:r>
      <w:r w:rsidR="00503B84">
        <w:rPr>
          <w:rFonts w:ascii="Times New Roman" w:hAnsi="Times New Roman" w:cs="Times New Roman"/>
          <w:sz w:val="24"/>
          <w:szCs w:val="24"/>
        </w:rPr>
        <w:t>6.439,53 EURA</w:t>
      </w:r>
    </w:p>
    <w:p w:rsidR="00503B84" w:rsidRDefault="00503B84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komunalnom poduzeću Komunalno Basilija za nabavu novog komunalnog vozila – 50.000,00 EURA</w:t>
      </w:r>
      <w:r w:rsidR="00F31449">
        <w:rPr>
          <w:rFonts w:ascii="Times New Roman" w:hAnsi="Times New Roman" w:cs="Times New Roman"/>
          <w:sz w:val="24"/>
          <w:szCs w:val="24"/>
        </w:rPr>
        <w:t xml:space="preserve"> – dio financiran iz izvora Pomoći: 12.200,00 EURA</w:t>
      </w:r>
      <w:r w:rsidR="00F31449" w:rsidRPr="00F31449">
        <w:rPr>
          <w:rFonts w:ascii="Times New Roman" w:hAnsi="Times New Roman" w:cs="Times New Roman"/>
          <w:sz w:val="24"/>
          <w:szCs w:val="24"/>
        </w:rPr>
        <w:t xml:space="preserve"> </w:t>
      </w:r>
      <w:r w:rsidR="00F31449">
        <w:rPr>
          <w:rFonts w:ascii="Times New Roman" w:hAnsi="Times New Roman" w:cs="Times New Roman"/>
          <w:sz w:val="24"/>
          <w:szCs w:val="24"/>
        </w:rPr>
        <w:t xml:space="preserve">Ministarstvo prostornog uređenja </w:t>
      </w:r>
      <w:r w:rsidR="00F31449" w:rsidRPr="00030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3" w:rsidRDefault="009967B3" w:rsidP="009967B3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</w:t>
      </w:r>
      <w:r w:rsidR="00503B84">
        <w:rPr>
          <w:rFonts w:ascii="Times New Roman" w:hAnsi="Times New Roman" w:cs="Times New Roman"/>
          <w:sz w:val="24"/>
          <w:szCs w:val="24"/>
        </w:rPr>
        <w:t xml:space="preserve">kompostera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3B84">
        <w:rPr>
          <w:rFonts w:ascii="Times New Roman" w:hAnsi="Times New Roman" w:cs="Times New Roman"/>
          <w:sz w:val="24"/>
          <w:szCs w:val="24"/>
        </w:rPr>
        <w:t>15.000,00 EURA</w:t>
      </w:r>
      <w:r w:rsidR="00F31449">
        <w:rPr>
          <w:rFonts w:ascii="Times New Roman" w:hAnsi="Times New Roman" w:cs="Times New Roman"/>
          <w:sz w:val="24"/>
          <w:szCs w:val="24"/>
        </w:rPr>
        <w:t xml:space="preserve"> – dio financiran iz izvora Pomoći: 6.060,00 EURA</w:t>
      </w:r>
      <w:r w:rsidR="00F31449" w:rsidRPr="00F31449">
        <w:rPr>
          <w:rFonts w:ascii="Times New Roman" w:hAnsi="Times New Roman" w:cs="Times New Roman"/>
          <w:sz w:val="24"/>
          <w:szCs w:val="24"/>
        </w:rPr>
        <w:t xml:space="preserve"> </w:t>
      </w:r>
      <w:r w:rsidR="00F31449">
        <w:rPr>
          <w:rFonts w:ascii="Times New Roman" w:hAnsi="Times New Roman" w:cs="Times New Roman"/>
          <w:sz w:val="24"/>
          <w:szCs w:val="24"/>
        </w:rPr>
        <w:t>- Fond za zaštitu okoliša i energetsku učinkovitost</w:t>
      </w:r>
    </w:p>
    <w:p w:rsidR="00503B84" w:rsidRPr="00F31449" w:rsidRDefault="00503B84" w:rsidP="00F31449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pametnih spremnika za javne površine – 78.300,00 EURA</w:t>
      </w:r>
      <w:r w:rsidR="00F31449">
        <w:rPr>
          <w:rFonts w:ascii="Times New Roman" w:hAnsi="Times New Roman" w:cs="Times New Roman"/>
          <w:sz w:val="24"/>
          <w:szCs w:val="24"/>
        </w:rPr>
        <w:t xml:space="preserve"> - dio financiran iz izvora Pomoći: 46.980,00 EURA- Fond za zaštitu okoliša i energetsku učinkovitost</w:t>
      </w:r>
    </w:p>
    <w:p w:rsidR="00F31449" w:rsidRDefault="00503B84" w:rsidP="00F31449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polupodzemnih kontejnera – 31.230,00 EURA</w:t>
      </w:r>
      <w:r w:rsidR="00F31449">
        <w:rPr>
          <w:rFonts w:ascii="Times New Roman" w:hAnsi="Times New Roman" w:cs="Times New Roman"/>
          <w:sz w:val="24"/>
          <w:szCs w:val="24"/>
        </w:rPr>
        <w:t xml:space="preserve"> - </w:t>
      </w:r>
      <w:r w:rsidR="00F31449" w:rsidRPr="00F31449">
        <w:rPr>
          <w:rFonts w:ascii="Times New Roman" w:hAnsi="Times New Roman" w:cs="Times New Roman"/>
          <w:sz w:val="24"/>
          <w:szCs w:val="24"/>
        </w:rPr>
        <w:t xml:space="preserve"> </w:t>
      </w:r>
      <w:r w:rsidR="00F31449">
        <w:rPr>
          <w:rFonts w:ascii="Times New Roman" w:hAnsi="Times New Roman" w:cs="Times New Roman"/>
          <w:sz w:val="24"/>
          <w:szCs w:val="24"/>
        </w:rPr>
        <w:t>dio financiran iz izvora Pomoći: 18.738,00 EURA - Fond za zaštitu okoliša i energetsku učinkovitost</w:t>
      </w:r>
    </w:p>
    <w:p w:rsidR="00503B84" w:rsidRPr="005C4427" w:rsidRDefault="00503B84" w:rsidP="00503B84">
      <w:pPr>
        <w:pStyle w:val="Odlomakpopisa"/>
        <w:spacing w:after="0" w:line="240" w:lineRule="auto"/>
        <w:ind w:left="874" w:firstLine="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27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b/>
          <w:sz w:val="24"/>
          <w:szCs w:val="24"/>
        </w:rPr>
        <w:t>202.517,09</w:t>
      </w:r>
      <w:r w:rsidRPr="005C4427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:rsidR="009967B3" w:rsidRDefault="009967B3" w:rsidP="00503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F3144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K10002 KAPITALNI PROJEKT: SANACIJA DIVLJIH ODLAGALIŠTA 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31449" w:rsidRPr="008C31B3">
        <w:rPr>
          <w:rFonts w:ascii="Times New Roman" w:hAnsi="Times New Roman" w:cs="Times New Roman"/>
          <w:sz w:val="24"/>
          <w:szCs w:val="24"/>
        </w:rPr>
        <w:t>kroz o</w:t>
      </w:r>
      <w:r w:rsidR="00F31449">
        <w:rPr>
          <w:rFonts w:ascii="Times New Roman" w:hAnsi="Times New Roman" w:cs="Times New Roman"/>
          <w:sz w:val="24"/>
          <w:szCs w:val="24"/>
        </w:rPr>
        <w:t xml:space="preserve">vu aktivnost evidentiran je rashod za geodetske usluge za odlagalište Vrvotine u iznosu od 400,00 EURA, za kupnju zemljišta za deponij Donje Selo u iznosu od 13.085,00 EURA i za kupnju zemljišta za deponij Vrvotine u iznosu od 30.000,00 EURA </w:t>
      </w:r>
    </w:p>
    <w:p w:rsidR="009967B3" w:rsidRPr="00E8182C" w:rsidRDefault="009967B3" w:rsidP="009967B3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1449" w:rsidRDefault="009967B3" w:rsidP="00F3144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K10003 KAPITALNI PROJEKT: SANACIJA ODLAGALIŠTA BOROVIK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31449" w:rsidRPr="008C31B3">
        <w:rPr>
          <w:rFonts w:ascii="Times New Roman" w:hAnsi="Times New Roman" w:cs="Times New Roman"/>
          <w:sz w:val="24"/>
          <w:szCs w:val="24"/>
        </w:rPr>
        <w:t>kroz o</w:t>
      </w:r>
      <w:r w:rsidR="00F31449">
        <w:rPr>
          <w:rFonts w:ascii="Times New Roman" w:hAnsi="Times New Roman" w:cs="Times New Roman"/>
          <w:sz w:val="24"/>
          <w:szCs w:val="24"/>
        </w:rPr>
        <w:t xml:space="preserve">vu aktivnost evidentiran je rashod za kupnju zemljišta za deponij Borovik u iznosu od 7.915,50 EURA i radovi na skladišnoj hali na deponiju Borovik u iznosu od 87.158,75 EURA </w:t>
      </w: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837A49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1007 KVALITETNO I FUNKCIONALNO PROSTORNO PLANIRANJE I USKLAĐIVANJE ZEMLJIŠNIH I KATASTARSKIH KNJIGA </w:t>
      </w:r>
    </w:p>
    <w:p w:rsidR="009967B3" w:rsidRPr="00837A49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IZRADA DOKUMENATA PROSTORNOG PLANIRANJA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9967B3" w:rsidRPr="008303C3" w:rsidRDefault="008303C3" w:rsidP="008303C3">
      <w:pPr>
        <w:pStyle w:val="Odlomakpopisa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4"/>
        </w:rPr>
      </w:pPr>
      <w:r w:rsidRPr="008303C3">
        <w:rPr>
          <w:rFonts w:ascii="Times New Roman" w:hAnsi="Times New Roman" w:cs="Times New Roman"/>
          <w:bCs/>
          <w:sz w:val="24"/>
        </w:rPr>
        <w:t>Izrada projektne dokumentacije postupka ocjene o potrebi strateške procjene  utjecaja na okoliš za potrebe donošenja Izmjena i dopuna UPU Stomorska</w:t>
      </w:r>
      <w:r>
        <w:rPr>
          <w:rFonts w:ascii="Times New Roman" w:hAnsi="Times New Roman" w:cs="Times New Roman"/>
          <w:bCs/>
          <w:sz w:val="24"/>
        </w:rPr>
        <w:t xml:space="preserve"> – 5.000,00 EURA</w:t>
      </w:r>
    </w:p>
    <w:p w:rsidR="008303C3" w:rsidRPr="00A9611E" w:rsidRDefault="00A9611E" w:rsidP="008303C3">
      <w:pPr>
        <w:pStyle w:val="Odlomakpopisa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611E">
        <w:rPr>
          <w:rFonts w:ascii="Times New Roman" w:hAnsi="Times New Roman" w:cs="Times New Roman"/>
          <w:bCs/>
          <w:sz w:val="24"/>
          <w:szCs w:val="24"/>
        </w:rPr>
        <w:t>Izrada projektne dokumentacije postupka ocjene o potrebi strateške procjene  utjecaja na okoliš za potrebe donošenja Izmjena i dopuna UPU Stomorska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6.000,00 EURA</w:t>
      </w:r>
    </w:p>
    <w:p w:rsidR="00A9611E" w:rsidRPr="00A9611E" w:rsidRDefault="00A9611E" w:rsidP="008303C3">
      <w:pPr>
        <w:pStyle w:val="Odlomakpopisa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Izmjene i dopune PPU Šolta – 5.682,20 EURA</w:t>
      </w:r>
    </w:p>
    <w:p w:rsidR="00A9611E" w:rsidRPr="00A9611E" w:rsidRDefault="00A9611E" w:rsidP="00A9611E">
      <w:pPr>
        <w:pStyle w:val="Odlomakpopisa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UKUPNO: 16.682,20 EURA</w:t>
      </w:r>
    </w:p>
    <w:p w:rsidR="008303C3" w:rsidRDefault="008303C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K10002 KAPITALNI PROJEKT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UREĐIVANJE I USKLAĐIVANJE ZEMLJIŠNOG I KATASTARSKOG STANJA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nema evidentiranih r</w:t>
      </w:r>
      <w:r w:rsidRPr="008C31B3">
        <w:rPr>
          <w:rFonts w:ascii="Times New Roman" w:hAnsi="Times New Roman" w:cs="Times New Roman"/>
          <w:sz w:val="24"/>
          <w:szCs w:val="24"/>
        </w:rPr>
        <w:t>ashod</w:t>
      </w:r>
      <w:r>
        <w:rPr>
          <w:rFonts w:ascii="Times New Roman" w:hAnsi="Times New Roman" w:cs="Times New Roman"/>
          <w:sz w:val="24"/>
          <w:szCs w:val="24"/>
        </w:rPr>
        <w:t>a kroz 202</w:t>
      </w:r>
      <w:r w:rsidR="00830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9967B3" w:rsidRDefault="009967B3" w:rsidP="0099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 ODRŽAVANJE, REVITALIZACIJA I GRAĐENJE GRAĐEVINSKIH OBJEKATA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ODRŽAVANJE I SANACIJA POSTOJEĆIH GRAĐEVINSKIH OBJEKATA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9967B3" w:rsidRDefault="009967B3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Električna energija za prostore –</w:t>
      </w:r>
      <w:r w:rsidR="00A9611E">
        <w:rPr>
          <w:rFonts w:ascii="Times New Roman" w:hAnsi="Times New Roman" w:cs="Times New Roman"/>
          <w:sz w:val="24"/>
          <w:szCs w:val="24"/>
        </w:rPr>
        <w:t>11.548,58 EURA</w:t>
      </w:r>
    </w:p>
    <w:p w:rsidR="00A9611E" w:rsidRDefault="00A9611E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Tapeciranje stolica u vijećnici – </w:t>
      </w:r>
      <w:r w:rsidR="00BE32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80,94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</w:t>
      </w:r>
      <w:r w:rsidR="008C7E01">
        <w:rPr>
          <w:rFonts w:ascii="Times New Roman" w:hAnsi="Times New Roman" w:cs="Times New Roman"/>
          <w:sz w:val="24"/>
          <w:szCs w:val="24"/>
        </w:rPr>
        <w:t xml:space="preserve"> na elektroinstalacijama</w:t>
      </w:r>
      <w:r>
        <w:rPr>
          <w:rFonts w:ascii="Times New Roman" w:hAnsi="Times New Roman" w:cs="Times New Roman"/>
          <w:sz w:val="24"/>
          <w:szCs w:val="24"/>
        </w:rPr>
        <w:t xml:space="preserve"> u arhivi općine – 634,23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kuhinje doktorova kuća Rogač – 668,75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u Domu kulture – 332,50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uređenju policijske postaje Grohote – 30.732,56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Bojanje zidova u DV Grohote – 2.840,00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klima u zgradama u vl. Općine – 3.716,45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vatrogasnih aparata -  358,03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crkvenih zvona na mrtvačnici -  710,00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Popravak vatrodojave u DV Grohote – 1.442,50 EURA</w:t>
      </w:r>
    </w:p>
    <w:p w:rsidR="008C7E01" w:rsidRPr="008C7E01" w:rsidRDefault="008C7E01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7E01">
        <w:rPr>
          <w:rFonts w:ascii="Times New Roman" w:hAnsi="Times New Roman" w:cs="Times New Roman"/>
          <w:sz w:val="24"/>
          <w:szCs w:val="24"/>
        </w:rPr>
        <w:t xml:space="preserve">Radovi na bazilici Stipanska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13.750,00 EURA</w:t>
      </w:r>
    </w:p>
    <w:p w:rsidR="009967B3" w:rsidRPr="008C7E01" w:rsidRDefault="00A9611E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7E01">
        <w:rPr>
          <w:rFonts w:ascii="Times New Roman" w:hAnsi="Times New Roman" w:cs="Times New Roman"/>
          <w:sz w:val="24"/>
          <w:szCs w:val="24"/>
        </w:rPr>
        <w:t xml:space="preserve">Opskrba vodom, pražnjenje septičke jame i </w:t>
      </w:r>
      <w:r w:rsidR="009967B3" w:rsidRPr="008C7E01">
        <w:rPr>
          <w:rFonts w:ascii="Times New Roman" w:hAnsi="Times New Roman" w:cs="Times New Roman"/>
          <w:sz w:val="24"/>
          <w:szCs w:val="24"/>
        </w:rPr>
        <w:t xml:space="preserve">odvoz smeća – </w:t>
      </w:r>
      <w:r w:rsidR="00BE32B5" w:rsidRPr="008C7E01">
        <w:rPr>
          <w:rFonts w:ascii="Times New Roman" w:hAnsi="Times New Roman" w:cs="Times New Roman"/>
          <w:sz w:val="24"/>
          <w:szCs w:val="24"/>
        </w:rPr>
        <w:t>8.306,10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Atesti za DV Grohote – 737,50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Računalo i pisač za DV Grohote  - 5.997,86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Uredske stolice – 1.699,00 EURA</w:t>
      </w:r>
    </w:p>
    <w:p w:rsidR="008C7E01" w:rsidRDefault="008C7E01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Vitrina za vijećnicu – 141,88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za stambenu zgradu – 16.251,18 EURA</w:t>
      </w:r>
    </w:p>
    <w:p w:rsidR="00BE32B5" w:rsidRDefault="00BE32B5" w:rsidP="008C7E01">
      <w:pPr>
        <w:pStyle w:val="Odlomakpopis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Sanacija crkve Sv. Petra u Nečujmu </w:t>
      </w:r>
      <w:r w:rsidR="008C7E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E01">
        <w:rPr>
          <w:rFonts w:ascii="Times New Roman" w:hAnsi="Times New Roman" w:cs="Times New Roman"/>
          <w:sz w:val="24"/>
          <w:szCs w:val="24"/>
        </w:rPr>
        <w:t>15.134,88 EURA</w:t>
      </w:r>
    </w:p>
    <w:p w:rsidR="009967B3" w:rsidRPr="008C7E01" w:rsidRDefault="009967B3" w:rsidP="009967B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01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8C7E01">
        <w:rPr>
          <w:rFonts w:ascii="Times New Roman" w:hAnsi="Times New Roman" w:cs="Times New Roman"/>
          <w:b/>
          <w:sz w:val="24"/>
          <w:szCs w:val="24"/>
        </w:rPr>
        <w:t>115.882,94 EURA</w:t>
      </w:r>
    </w:p>
    <w:p w:rsidR="009967B3" w:rsidRPr="00DC4222" w:rsidRDefault="009967B3" w:rsidP="009967B3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2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REKONSTRUKCIJA KUĆE DUJMA BALISTRILIĆA (MARKA MARULIĆA)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 xml:space="preserve">nema evidentiranih  rashoda </w:t>
      </w:r>
    </w:p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3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IZGRADNJA CENTRA ZA STARIJE I NEMOĆNE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 je r</w:t>
      </w:r>
      <w:r w:rsidRPr="008C31B3">
        <w:rPr>
          <w:rFonts w:ascii="Times New Roman" w:hAnsi="Times New Roman" w:cs="Times New Roman"/>
          <w:sz w:val="24"/>
          <w:szCs w:val="24"/>
        </w:rPr>
        <w:t>ashod</w:t>
      </w:r>
      <w:r>
        <w:rPr>
          <w:rFonts w:ascii="Times New Roman" w:hAnsi="Times New Roman" w:cs="Times New Roman"/>
          <w:sz w:val="24"/>
          <w:szCs w:val="24"/>
        </w:rPr>
        <w:t xml:space="preserve"> za izradu </w:t>
      </w:r>
      <w:r w:rsidR="002D59DC">
        <w:rPr>
          <w:rFonts w:ascii="Times New Roman" w:hAnsi="Times New Roman" w:cs="Times New Roman"/>
          <w:sz w:val="24"/>
          <w:szCs w:val="24"/>
        </w:rPr>
        <w:t>projektne dokumantacije</w:t>
      </w:r>
      <w:r>
        <w:rPr>
          <w:rFonts w:ascii="Times New Roman" w:hAnsi="Times New Roman" w:cs="Times New Roman"/>
          <w:sz w:val="24"/>
          <w:szCs w:val="24"/>
        </w:rPr>
        <w:t xml:space="preserve"> izgradnje u iznosu od </w:t>
      </w:r>
      <w:r w:rsidR="002D59DC">
        <w:rPr>
          <w:rFonts w:ascii="Times New Roman" w:hAnsi="Times New Roman" w:cs="Times New Roman"/>
          <w:sz w:val="24"/>
          <w:szCs w:val="24"/>
        </w:rPr>
        <w:t>10.987,47 EURA, te za izradu investicijske studije u iznosu od 11.500,00 EURA.</w:t>
      </w: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4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REKON</w:t>
      </w:r>
      <w:r w:rsidR="002D59DC">
        <w:rPr>
          <w:rFonts w:ascii="Times New Roman" w:hAnsi="Times New Roman" w:cs="Times New Roman"/>
          <w:b/>
          <w:sz w:val="24"/>
          <w:szCs w:val="24"/>
        </w:rPr>
        <w:t>STRUKCIJA KULTURNOG CENTRA GORNJE</w:t>
      </w:r>
      <w:r>
        <w:rPr>
          <w:rFonts w:ascii="Times New Roman" w:hAnsi="Times New Roman" w:cs="Times New Roman"/>
          <w:b/>
          <w:sz w:val="24"/>
          <w:szCs w:val="24"/>
        </w:rPr>
        <w:t xml:space="preserve"> SELO - </w:t>
      </w:r>
      <w:r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nema evidentiranih  rashoda</w:t>
      </w: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D59DC" w:rsidRDefault="002D59DC" w:rsidP="002D59D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5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REKONSTRUKCIJA I DOGRADNJA DJEČJEG VRTIĆA GROHOTE - </w:t>
      </w:r>
      <w:r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evidentiran je rashod za vodni doprinos za građevinsku dozvolu</w:t>
      </w:r>
    </w:p>
    <w:p w:rsidR="002D59DC" w:rsidRDefault="002D59DC" w:rsidP="002D59D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D59DC" w:rsidRDefault="002D59DC" w:rsidP="002D59D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6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UREĐENJE DOMA KULTURE U GROHOTAMA - </w:t>
      </w:r>
      <w:r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nema evidentiranih  rashoda</w:t>
      </w:r>
    </w:p>
    <w:p w:rsidR="002D59DC" w:rsidRDefault="002D59DC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9 POTPORA POLJOPRIVREDI I GOSPODARSTVU 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9DC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POTPORA POLJOPRIVREDI I GOSPODARSTVU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 w:rsidR="002D59DC">
        <w:rPr>
          <w:rFonts w:ascii="Times New Roman" w:hAnsi="Times New Roman" w:cs="Times New Roman"/>
          <w:sz w:val="24"/>
          <w:szCs w:val="24"/>
        </w:rPr>
        <w:t>vu aktivnost evidentirani su sljedeći rashodi:</w:t>
      </w:r>
    </w:p>
    <w:p w:rsidR="002D59DC" w:rsidRDefault="002D59DC" w:rsidP="002D59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Geodetske usluge – 1.175,00 EURA</w:t>
      </w:r>
    </w:p>
    <w:p w:rsidR="009967B3" w:rsidRDefault="002D59DC" w:rsidP="002D59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967B3" w:rsidRPr="002D59DC">
        <w:rPr>
          <w:rFonts w:ascii="Times New Roman" w:hAnsi="Times New Roman" w:cs="Times New Roman"/>
          <w:sz w:val="24"/>
          <w:szCs w:val="24"/>
        </w:rPr>
        <w:t>splać</w:t>
      </w:r>
      <w:r>
        <w:rPr>
          <w:rFonts w:ascii="Times New Roman" w:hAnsi="Times New Roman" w:cs="Times New Roman"/>
          <w:sz w:val="24"/>
          <w:szCs w:val="24"/>
        </w:rPr>
        <w:t xml:space="preserve">ene potpore poljoprivrednicima za navodnjavanje – 34.001,30 EURA </w:t>
      </w:r>
    </w:p>
    <w:p w:rsidR="002D59DC" w:rsidRPr="002D59DC" w:rsidRDefault="002D59DC" w:rsidP="002D59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59DC">
        <w:rPr>
          <w:rFonts w:ascii="Times New Roman" w:hAnsi="Times New Roman" w:cs="Times New Roman"/>
          <w:sz w:val="24"/>
          <w:szCs w:val="24"/>
        </w:rPr>
        <w:t>splać</w:t>
      </w:r>
      <w:r>
        <w:rPr>
          <w:rFonts w:ascii="Times New Roman" w:hAnsi="Times New Roman" w:cs="Times New Roman"/>
          <w:sz w:val="24"/>
          <w:szCs w:val="24"/>
        </w:rPr>
        <w:t xml:space="preserve">ene potpore poljoprivrednicima za navodnjavanje i peradarstvo – 793,80 EURA </w:t>
      </w:r>
    </w:p>
    <w:p w:rsidR="002D59DC" w:rsidRPr="002D59DC" w:rsidRDefault="002D59DC" w:rsidP="002D59DC">
      <w:pPr>
        <w:pStyle w:val="Odlomakpopisa"/>
        <w:spacing w:after="0" w:line="240" w:lineRule="auto"/>
        <w:ind w:left="1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DC">
        <w:rPr>
          <w:rFonts w:ascii="Times New Roman" w:hAnsi="Times New Roman" w:cs="Times New Roman"/>
          <w:b/>
          <w:sz w:val="24"/>
          <w:szCs w:val="24"/>
        </w:rPr>
        <w:t>UKUPNO: 35.970,10 EURA</w:t>
      </w:r>
    </w:p>
    <w:p w:rsidR="009967B3" w:rsidRDefault="009967B3" w:rsidP="009967B3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67B3" w:rsidRPr="00B20247" w:rsidRDefault="009967B3" w:rsidP="009967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1010 OSIGURANJE JAVNOG AUTOBUSNOG PRIJEVOZA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9067DD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OSIGURANJE JAVNOG AUTOBUSNOG PRIJEVOZA  – </w:t>
      </w:r>
      <w:r>
        <w:rPr>
          <w:rFonts w:ascii="Times New Roman" w:hAnsi="Times New Roman" w:cs="Times New Roman"/>
          <w:sz w:val="24"/>
          <w:szCs w:val="24"/>
        </w:rPr>
        <w:t xml:space="preserve">kroz ovu aktivnost evidentirani su rashodi u iznosu </w:t>
      </w:r>
      <w:r w:rsidR="002D59DC">
        <w:rPr>
          <w:rFonts w:ascii="Times New Roman" w:hAnsi="Times New Roman" w:cs="Times New Roman"/>
          <w:sz w:val="24"/>
          <w:szCs w:val="24"/>
        </w:rPr>
        <w:t>208.434,11 EURA</w:t>
      </w:r>
      <w:r>
        <w:rPr>
          <w:rFonts w:ascii="Times New Roman" w:hAnsi="Times New Roman" w:cs="Times New Roman"/>
          <w:sz w:val="24"/>
          <w:szCs w:val="24"/>
        </w:rPr>
        <w:t>, a odnosi se na sufinanciranje autobusnog prijevoza po otoku Šolti.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1011 SOCIJALNA SKRB – ZAŠTITA SOCIJALNO RANJIVIH SKUPINA 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SOCIJALNA SKRB –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69A3">
        <w:rPr>
          <w:rFonts w:ascii="Times New Roman" w:hAnsi="Times New Roman" w:cs="Times New Roman"/>
          <w:sz w:val="24"/>
          <w:szCs w:val="24"/>
        </w:rPr>
        <w:t xml:space="preserve">roz </w:t>
      </w:r>
      <w:r>
        <w:rPr>
          <w:rFonts w:ascii="Times New Roman" w:hAnsi="Times New Roman" w:cs="Times New Roman"/>
          <w:sz w:val="24"/>
          <w:szCs w:val="24"/>
        </w:rPr>
        <w:t>OVU AKTIVNOST</w:t>
      </w:r>
      <w:r w:rsidRPr="003869A3">
        <w:rPr>
          <w:rFonts w:ascii="Times New Roman" w:hAnsi="Times New Roman" w:cs="Times New Roman"/>
          <w:sz w:val="24"/>
          <w:szCs w:val="24"/>
        </w:rPr>
        <w:t xml:space="preserve"> evidentirani su rashodi </w:t>
      </w:r>
      <w:r>
        <w:rPr>
          <w:rFonts w:ascii="Times New Roman" w:hAnsi="Times New Roman" w:cs="Times New Roman"/>
          <w:sz w:val="24"/>
          <w:szCs w:val="24"/>
        </w:rPr>
        <w:t>u ukupnom iznosu od 573.154,19 kn, a odnosi se na sljedeće</w:t>
      </w:r>
      <w:r w:rsidRPr="003869A3">
        <w:rPr>
          <w:rFonts w:ascii="Times New Roman" w:hAnsi="Times New Roman" w:cs="Times New Roman"/>
          <w:sz w:val="24"/>
          <w:szCs w:val="24"/>
        </w:rPr>
        <w:t>: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07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  <w:gridCol w:w="2552"/>
      </w:tblGrid>
      <w:tr w:rsidR="009967B3" w:rsidRPr="003869A3" w:rsidTr="009967B3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Edukacijsko rehabilitacijske usluge za djecu</w:t>
            </w:r>
          </w:p>
        </w:tc>
        <w:tc>
          <w:tcPr>
            <w:tcW w:w="2552" w:type="dxa"/>
          </w:tcPr>
          <w:p w:rsidR="009967B3" w:rsidRDefault="00056EC7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299,62</w:t>
            </w:r>
          </w:p>
        </w:tc>
      </w:tr>
      <w:tr w:rsidR="009967B3" w:rsidRPr="003869A3" w:rsidTr="009967B3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Jednokratne novčane pomoći</w:t>
            </w:r>
          </w:p>
        </w:tc>
        <w:tc>
          <w:tcPr>
            <w:tcW w:w="2552" w:type="dxa"/>
          </w:tcPr>
          <w:p w:rsidR="009967B3" w:rsidRPr="003869A3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12.427,92</w:t>
            </w:r>
          </w:p>
        </w:tc>
      </w:tr>
      <w:tr w:rsidR="009967B3" w:rsidRPr="003869A3" w:rsidTr="009967B3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Božićnice </w:t>
            </w:r>
          </w:p>
        </w:tc>
        <w:tc>
          <w:tcPr>
            <w:tcW w:w="2552" w:type="dxa"/>
          </w:tcPr>
          <w:p w:rsidR="009967B3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11.910,00</w:t>
            </w:r>
          </w:p>
        </w:tc>
      </w:tr>
      <w:tr w:rsidR="009967B3" w:rsidRPr="003869A3" w:rsidTr="009967B3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novorođeno dijete </w:t>
            </w:r>
          </w:p>
        </w:tc>
        <w:tc>
          <w:tcPr>
            <w:tcW w:w="2552" w:type="dxa"/>
          </w:tcPr>
          <w:p w:rsidR="009967B3" w:rsidRPr="003869A3" w:rsidRDefault="00056EC7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14.075,28</w:t>
            </w:r>
          </w:p>
        </w:tc>
      </w:tr>
      <w:tr w:rsidR="009967B3" w:rsidRPr="003869A3" w:rsidTr="009967B3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Stipendije</w:t>
            </w:r>
          </w:p>
        </w:tc>
        <w:tc>
          <w:tcPr>
            <w:tcW w:w="2552" w:type="dxa"/>
          </w:tcPr>
          <w:p w:rsidR="009967B3" w:rsidRPr="003869A3" w:rsidRDefault="00056EC7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15.500,00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troškova putnih karata</w:t>
            </w:r>
          </w:p>
        </w:tc>
        <w:tc>
          <w:tcPr>
            <w:tcW w:w="2552" w:type="dxa"/>
          </w:tcPr>
          <w:p w:rsidR="009967B3" w:rsidRPr="003869A3" w:rsidRDefault="00056EC7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412,65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</w:t>
            </w: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plaćanja dječjeg vrtića </w:t>
            </w:r>
          </w:p>
        </w:tc>
        <w:tc>
          <w:tcPr>
            <w:tcW w:w="2552" w:type="dxa"/>
          </w:tcPr>
          <w:p w:rsidR="009967B3" w:rsidRPr="003869A3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16.240,30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Radne bilježnice za učenike OŠ Grohote</w:t>
            </w:r>
          </w:p>
        </w:tc>
        <w:tc>
          <w:tcPr>
            <w:tcW w:w="2552" w:type="dxa"/>
          </w:tcPr>
          <w:p w:rsidR="009967B3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2.226,19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terapija</w:t>
            </w:r>
          </w:p>
        </w:tc>
        <w:tc>
          <w:tcPr>
            <w:tcW w:w="2552" w:type="dxa"/>
          </w:tcPr>
          <w:p w:rsidR="009967B3" w:rsidRPr="003869A3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1.197,45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716F4C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552" w:type="dxa"/>
          </w:tcPr>
          <w:p w:rsidR="009967B3" w:rsidRPr="00716F4C" w:rsidRDefault="002C53C0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74.289,41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PROVEDBA PROGRAMA „POMOĆ U KUĆI STARIM I NEMOĆNIM“ –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69A3">
        <w:rPr>
          <w:rFonts w:ascii="Times New Roman" w:hAnsi="Times New Roman" w:cs="Times New Roman"/>
          <w:sz w:val="24"/>
          <w:szCs w:val="24"/>
        </w:rPr>
        <w:t xml:space="preserve">roz </w:t>
      </w:r>
      <w:r>
        <w:rPr>
          <w:rFonts w:ascii="Times New Roman" w:hAnsi="Times New Roman" w:cs="Times New Roman"/>
          <w:sz w:val="24"/>
          <w:szCs w:val="24"/>
        </w:rPr>
        <w:t xml:space="preserve"> ovu aktivnost evidentirani </w:t>
      </w:r>
      <w:r w:rsidRPr="003869A3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u ukupnom iznosu od 155.664,09 kn, a odnosi se na sljedeće: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07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  <w:gridCol w:w="2552"/>
      </w:tblGrid>
      <w:tr w:rsidR="009967B3" w:rsidRPr="003869A3" w:rsidTr="009967B3">
        <w:trPr>
          <w:trHeight w:val="253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Motorni benzin za službeno auto</w:t>
            </w:r>
          </w:p>
        </w:tc>
        <w:tc>
          <w:tcPr>
            <w:tcW w:w="2552" w:type="dxa"/>
          </w:tcPr>
          <w:p w:rsidR="009967B3" w:rsidRPr="003869A3" w:rsidRDefault="007E3FE5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776,65</w:t>
            </w:r>
          </w:p>
        </w:tc>
      </w:tr>
      <w:tr w:rsidR="009967B3" w:rsidRPr="003869A3" w:rsidTr="009967B3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Popravak, registracija, osiguranje i servis službenog auta</w:t>
            </w:r>
          </w:p>
        </w:tc>
        <w:tc>
          <w:tcPr>
            <w:tcW w:w="2552" w:type="dxa"/>
          </w:tcPr>
          <w:p w:rsidR="009967B3" w:rsidRPr="003869A3" w:rsidRDefault="007E3FE5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709,16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</w:t>
            </w:r>
            <w:r w:rsidRPr="00386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učkovi za starije i nemoćne</w:t>
            </w: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9967B3" w:rsidRPr="003869A3" w:rsidRDefault="007E3FE5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11.123,32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869A3" w:rsidRDefault="009967B3" w:rsidP="00996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djelatnike udruge Lovret</w:t>
            </w: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9967B3" w:rsidRPr="003869A3" w:rsidRDefault="007E3FE5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7.517,60</w:t>
            </w:r>
          </w:p>
        </w:tc>
      </w:tr>
      <w:tr w:rsidR="009967B3" w:rsidRPr="003869A3" w:rsidTr="009967B3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716F4C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552" w:type="dxa"/>
          </w:tcPr>
          <w:p w:rsidR="009967B3" w:rsidRPr="00716F4C" w:rsidRDefault="007E3FE5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20.126,73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1012 PODIZANJE KVALITETE TURISTIČKE PONUDE </w:t>
      </w:r>
    </w:p>
    <w:p w:rsidR="009967B3" w:rsidRDefault="009967B3" w:rsidP="009967B3">
      <w:pPr>
        <w:pStyle w:val="Odlomakpopis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971AAA" w:rsidRDefault="009967B3" w:rsidP="009967B3">
      <w:pPr>
        <w:pStyle w:val="Odlomakpopisa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71AA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>
        <w:rPr>
          <w:rFonts w:ascii="Times New Roman" w:hAnsi="Times New Roman" w:cs="Times New Roman"/>
          <w:b/>
          <w:sz w:val="24"/>
          <w:szCs w:val="24"/>
        </w:rPr>
        <w:t>REDOVNO POSLOVANJE TURISTIČKE ZAJEDNICE OPĆINE ŠOLTA</w:t>
      </w:r>
      <w:r w:rsidRPr="00971A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AAA">
        <w:rPr>
          <w:rFonts w:ascii="Times New Roman" w:hAnsi="Times New Roman" w:cs="Times New Roman"/>
          <w:sz w:val="24"/>
          <w:szCs w:val="24"/>
        </w:rPr>
        <w:t>Kroz ovu aktivnost evidentirani</w:t>
      </w:r>
      <w:r>
        <w:rPr>
          <w:rFonts w:ascii="Times New Roman" w:hAnsi="Times New Roman" w:cs="Times New Roman"/>
          <w:sz w:val="24"/>
          <w:szCs w:val="24"/>
        </w:rPr>
        <w:t xml:space="preserve"> su rashodi za redovno poslovanje TZ Šolta u iznosu od </w:t>
      </w:r>
      <w:r w:rsidR="007E3FE5">
        <w:rPr>
          <w:rFonts w:ascii="Times New Roman" w:hAnsi="Times New Roman" w:cs="Times New Roman"/>
          <w:sz w:val="24"/>
          <w:szCs w:val="24"/>
        </w:rPr>
        <w:t>91.603,13 EURA</w:t>
      </w: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1013 POTICANJE RADA ORGANIZACIJA CIVILNOG DRUŠTVA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7E3FE5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FINANCIRANJE JAVNIH POTREBA U KULTURI </w:t>
      </w:r>
      <w:r w:rsidR="007E3F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E3FE5" w:rsidRPr="007E3FE5">
        <w:rPr>
          <w:rFonts w:ascii="Times New Roman" w:hAnsi="Times New Roman" w:cs="Times New Roman"/>
          <w:sz w:val="24"/>
          <w:szCs w:val="24"/>
        </w:rPr>
        <w:t>evidentirani su sljedeći rashodi:</w:t>
      </w:r>
    </w:p>
    <w:p w:rsidR="00BE0978" w:rsidRDefault="007E3FE5" w:rsidP="00BE0978">
      <w:pPr>
        <w:pStyle w:val="Odlomakpopisa"/>
        <w:numPr>
          <w:ilvl w:val="0"/>
          <w:numId w:val="4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pripreme proslave Sv. Ivana Krstitelja u Gornjem Selu – 660,00 EURA</w:t>
      </w:r>
    </w:p>
    <w:p w:rsidR="00BE0978" w:rsidRDefault="00BE0978" w:rsidP="00BE0978">
      <w:pPr>
        <w:pStyle w:val="Odlomakpopisa"/>
        <w:numPr>
          <w:ilvl w:val="0"/>
          <w:numId w:val="4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67B3" w:rsidRPr="00BE0978">
        <w:rPr>
          <w:rFonts w:ascii="Times New Roman" w:hAnsi="Times New Roman" w:cs="Times New Roman"/>
          <w:sz w:val="24"/>
          <w:szCs w:val="24"/>
        </w:rPr>
        <w:t xml:space="preserve">ashodi vezani za rad Knjižnice Marka Marulića u Grohotama – </w:t>
      </w:r>
      <w:r>
        <w:rPr>
          <w:rFonts w:ascii="Times New Roman" w:hAnsi="Times New Roman" w:cs="Times New Roman"/>
          <w:sz w:val="24"/>
          <w:szCs w:val="24"/>
        </w:rPr>
        <w:t>18.708,45 EURA</w:t>
      </w:r>
    </w:p>
    <w:p w:rsidR="009967B3" w:rsidRPr="00BE0978" w:rsidRDefault="00BE0978" w:rsidP="00BE0978">
      <w:pPr>
        <w:pStyle w:val="Odlomakpopisa"/>
        <w:numPr>
          <w:ilvl w:val="0"/>
          <w:numId w:val="4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67B3" w:rsidRPr="00BE0978">
        <w:rPr>
          <w:rFonts w:ascii="Times New Roman" w:hAnsi="Times New Roman" w:cs="Times New Roman"/>
          <w:sz w:val="24"/>
          <w:szCs w:val="24"/>
        </w:rPr>
        <w:t xml:space="preserve">onacije u iznosu od </w:t>
      </w:r>
      <w:r>
        <w:rPr>
          <w:rFonts w:ascii="Times New Roman" w:hAnsi="Times New Roman" w:cs="Times New Roman"/>
          <w:sz w:val="24"/>
          <w:szCs w:val="24"/>
        </w:rPr>
        <w:t>41.150,00</w:t>
      </w:r>
      <w:r w:rsidR="009967B3" w:rsidRPr="00BE0978">
        <w:rPr>
          <w:rFonts w:ascii="Times New Roman" w:hAnsi="Times New Roman" w:cs="Times New Roman"/>
          <w:sz w:val="24"/>
          <w:szCs w:val="24"/>
        </w:rPr>
        <w:t xml:space="preserve"> udrugama, kako slijedi:</w:t>
      </w:r>
    </w:p>
    <w:tbl>
      <w:tblPr>
        <w:tblW w:w="6803" w:type="dxa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940"/>
      </w:tblGrid>
      <w:tr w:rsidR="009967B3" w:rsidRPr="003869A3" w:rsidTr="009967B3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KUD ŠOLTA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ŠGZ OLINTA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18.500,00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AMATERSKO KAZALIŠTE SULET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</w:tcPr>
          <w:p w:rsid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BOČIĆ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967B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</w:tcPr>
          <w:p w:rsidR="009967B3" w:rsidRPr="003869A3" w:rsidRDefault="00BE0978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BRATOVŠTINA SV. MARTINA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967B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650,00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FINANCIRANJE JAVNIH POTREBA U SPORTU- </w:t>
      </w:r>
      <w:r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7833CE">
        <w:rPr>
          <w:rFonts w:ascii="Times New Roman" w:hAnsi="Times New Roman" w:cs="Times New Roman"/>
          <w:b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 xml:space="preserve"> evidentirane su donacije u iznosu od </w:t>
      </w:r>
      <w:r w:rsidR="00BE0978">
        <w:rPr>
          <w:rFonts w:ascii="Times New Roman" w:hAnsi="Times New Roman" w:cs="Times New Roman"/>
          <w:sz w:val="24"/>
          <w:szCs w:val="24"/>
        </w:rPr>
        <w:t>20.991,80 EURA</w:t>
      </w:r>
      <w:r>
        <w:rPr>
          <w:rFonts w:ascii="Times New Roman" w:hAnsi="Times New Roman" w:cs="Times New Roman"/>
          <w:sz w:val="24"/>
          <w:szCs w:val="24"/>
        </w:rPr>
        <w:t xml:space="preserve"> udrugama </w:t>
      </w:r>
      <w:r w:rsidRPr="003869A3">
        <w:rPr>
          <w:rFonts w:ascii="Times New Roman" w:hAnsi="Times New Roman" w:cs="Times New Roman"/>
          <w:sz w:val="24"/>
          <w:szCs w:val="24"/>
        </w:rPr>
        <w:t>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2126"/>
      </w:tblGrid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ŠRD KORALJ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BE0978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MNK ŠOLTA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1.991,80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9967B3" w:rsidP="00B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LOVAČKA UDRUGA </w:t>
            </w:r>
            <w:r w:rsidR="00BE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ŠOLTA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  <w:hideMark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MNK MASLINICA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BE0978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DP HAJDUKA ŠOLTA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BE0978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PŠRD PELEGRIN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0978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ŠAHOVSKI KLUB BRDA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BOĆARSKA UDRUGA RAVANAC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A10003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FINANCIRANJE JAVNIH POTREBA OCD IZ DRUGIH PODRUČJA - </w:t>
      </w:r>
      <w:r>
        <w:rPr>
          <w:rFonts w:ascii="Times New Roman" w:hAnsi="Times New Roman" w:cs="Times New Roman"/>
          <w:sz w:val="24"/>
          <w:szCs w:val="24"/>
        </w:rPr>
        <w:t>evidentirane su donacije udrugama</w:t>
      </w:r>
      <w:r w:rsidR="00D8602C">
        <w:rPr>
          <w:rFonts w:ascii="Times New Roman" w:hAnsi="Times New Roman" w:cs="Times New Roman"/>
          <w:sz w:val="24"/>
          <w:szCs w:val="24"/>
        </w:rPr>
        <w:t xml:space="preserve"> u iznosu od 42.800,00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9A3">
        <w:rPr>
          <w:rFonts w:ascii="Times New Roman" w:hAnsi="Times New Roman" w:cs="Times New Roman"/>
          <w:sz w:val="24"/>
          <w:szCs w:val="24"/>
        </w:rPr>
        <w:t>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2126"/>
      </w:tblGrid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SV. STJEPANA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  <w:hideMark/>
          </w:tcPr>
          <w:p w:rsidR="009967B3" w:rsidRPr="003869A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SV. IVANA KRSTITELJA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67B3" w:rsidRPr="003869A3" w:rsidRDefault="00BE0978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IPA SPLITSKO DALMATINSK</w:t>
            </w:r>
            <w:r w:rsidR="0099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 ŽUPANIJE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ŠOLTANKA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D8602C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D8602C" w:rsidRDefault="00D8602C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OSMIJEH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602C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20.700,00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RUSMARIN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D8602C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D8602C" w:rsidRDefault="00D8602C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ROTARY KLUB ZA PEDIJATRIJSKU ORDINACIJU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602C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MAČIĆI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9967B3" w:rsidRPr="003869A3" w:rsidTr="009967B3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UDRUGA VETERANA HRM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967B3" w:rsidRDefault="00D8602C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700,00</w:t>
            </w:r>
          </w:p>
        </w:tc>
      </w:tr>
    </w:tbl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A10004 </w:t>
      </w:r>
      <w:r w:rsidRPr="008C31B3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FINANCIRANJE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POLITIČKIH ORGANIZACIJA - </w:t>
      </w:r>
      <w:r w:rsidRPr="003869A3">
        <w:rPr>
          <w:rFonts w:ascii="Times New Roman" w:hAnsi="Times New Roman" w:cs="Times New Roman"/>
          <w:sz w:val="24"/>
          <w:szCs w:val="24"/>
        </w:rPr>
        <w:t xml:space="preserve">kroz ovu aktivnost evidentiran je rashod u iznosu od </w:t>
      </w:r>
      <w:r w:rsidR="00D8602C">
        <w:rPr>
          <w:rFonts w:ascii="Times New Roman" w:hAnsi="Times New Roman" w:cs="Times New Roman"/>
          <w:sz w:val="24"/>
          <w:szCs w:val="24"/>
        </w:rPr>
        <w:t>809,60 EURA</w:t>
      </w:r>
      <w:r w:rsidRPr="003869A3">
        <w:rPr>
          <w:rFonts w:ascii="Times New Roman" w:hAnsi="Times New Roman" w:cs="Times New Roman"/>
          <w:sz w:val="24"/>
          <w:szCs w:val="24"/>
        </w:rPr>
        <w:t xml:space="preserve"> za redovno financiran</w:t>
      </w:r>
      <w:r>
        <w:rPr>
          <w:rFonts w:ascii="Times New Roman" w:hAnsi="Times New Roman" w:cs="Times New Roman"/>
          <w:sz w:val="24"/>
          <w:szCs w:val="24"/>
        </w:rPr>
        <w:t>je političkih stranaka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1014 OSIGURANJE STANDARDA PREDŠKOLSKOG I OSNOVNOŠKOLSKOG ODGOJA I OBRAZOVANJA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PREDŠKOLSKI ODGOJ – </w:t>
      </w:r>
      <w:r>
        <w:rPr>
          <w:rFonts w:ascii="Times New Roman" w:hAnsi="Times New Roman" w:cs="Times New Roman"/>
          <w:sz w:val="24"/>
          <w:szCs w:val="24"/>
        </w:rPr>
        <w:t>kroz ovu aktivnost evidentirani su sljedeći rashodi: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1744"/>
      </w:tblGrid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D4BBC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>Financiranje troškova zaposlenika u dječjem vrtiću i jaslicama u Grohotama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123.977,32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Predstave za djecu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700,00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D4BBC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Božićni pokloni za djecu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948,50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A1F20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125.625,82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OSNOVNOŠKOLSKI ODGOJ – </w:t>
      </w:r>
      <w:r>
        <w:rPr>
          <w:rFonts w:ascii="Times New Roman" w:hAnsi="Times New Roman" w:cs="Times New Roman"/>
          <w:sz w:val="24"/>
          <w:szCs w:val="24"/>
        </w:rPr>
        <w:t>kroz ovu aktivnost evidentirani su sljedeći rashodi: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1761"/>
      </w:tblGrid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D4BBC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>Održavanje dvorane u OŠ Grohote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4.106,83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3D4BBC" w:rsidRDefault="009967B3" w:rsidP="00D8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Donacije za projekte OŠ Grohote (Ča-more-judi, upravljanje biciklom</w:t>
            </w:r>
            <w:r w:rsidR="00D8602C">
              <w:rPr>
                <w:rFonts w:ascii="Times New Roman" w:eastAsia="Times New Roman" w:hAnsi="Times New Roman" w:cs="Times New Roman"/>
                <w:lang w:eastAsia="hr-HR"/>
              </w:rPr>
              <w:t>, Eko Škole i tiskanje knjige Lijekovi od davnina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602C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3.400,00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D8711F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Izvannastavne aktivnosti 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711F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2.315,80</w:t>
            </w:r>
          </w:p>
        </w:tc>
      </w:tr>
      <w:tr w:rsidR="00D8711F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1F" w:rsidRDefault="00D8711F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Sufinanciranje ekskurzije i izleta 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1F" w:rsidRDefault="00D8711F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1.009,00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Darovi za djecu za Božić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D8711F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9967B3" w:rsidRPr="003D4BBC" w:rsidTr="009967B3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Pr="00AA1F20" w:rsidRDefault="009967B3" w:rsidP="0099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A1F20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7B3" w:rsidRDefault="00D8711F" w:rsidP="009967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11.831,63</w:t>
            </w:r>
          </w:p>
        </w:tc>
      </w:tr>
    </w:tbl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DC4222" w:rsidRDefault="009967B3" w:rsidP="009967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1015  ORGANIZIRANJE I PROVOĐENJE SUSTAVA CIVILNE I PROTUPOŽARNE ZAŠTITE</w:t>
      </w:r>
    </w:p>
    <w:p w:rsidR="009967B3" w:rsidRPr="00DC4222" w:rsidRDefault="009967B3" w:rsidP="00996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3869A3" w:rsidRDefault="009967B3" w:rsidP="009967B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PROTUPOŽARNA ZAŠTITA – </w:t>
      </w:r>
      <w:r w:rsidRPr="003869A3">
        <w:rPr>
          <w:rFonts w:ascii="Times New Roman" w:hAnsi="Times New Roman" w:cs="Times New Roman"/>
          <w:sz w:val="24"/>
          <w:szCs w:val="24"/>
        </w:rPr>
        <w:t xml:space="preserve">Kroz ovu aktivnost evidentirane su donacije DVD Šolta u iznosu od </w:t>
      </w:r>
      <w:r w:rsidR="00D8711F">
        <w:rPr>
          <w:rFonts w:ascii="Times New Roman" w:hAnsi="Times New Roman" w:cs="Times New Roman"/>
          <w:sz w:val="24"/>
          <w:szCs w:val="24"/>
        </w:rPr>
        <w:t>195.000,00 EURA</w:t>
      </w:r>
      <w:r>
        <w:rPr>
          <w:rFonts w:ascii="Times New Roman" w:hAnsi="Times New Roman" w:cs="Times New Roman"/>
          <w:sz w:val="24"/>
          <w:szCs w:val="24"/>
        </w:rPr>
        <w:t xml:space="preserve"> I troškovi vezani za servis, registraciju i osiguranje autocisterne dobivene na korištenje od državnog proračuna u iznosu od </w:t>
      </w:r>
      <w:r w:rsidR="00D8711F">
        <w:rPr>
          <w:rFonts w:ascii="Times New Roman" w:hAnsi="Times New Roman" w:cs="Times New Roman"/>
          <w:sz w:val="24"/>
          <w:szCs w:val="24"/>
        </w:rPr>
        <w:t>4.675,04 EURA</w:t>
      </w: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CIVILNA ZAŠTITA - </w:t>
      </w:r>
      <w:r w:rsidRPr="003869A3">
        <w:rPr>
          <w:rFonts w:ascii="Times New Roman" w:hAnsi="Times New Roman" w:cs="Times New Roman"/>
          <w:sz w:val="24"/>
          <w:szCs w:val="24"/>
        </w:rPr>
        <w:t>Kroz ovu aktivnost evid</w:t>
      </w:r>
      <w:r>
        <w:rPr>
          <w:rFonts w:ascii="Times New Roman" w:hAnsi="Times New Roman" w:cs="Times New Roman"/>
          <w:sz w:val="24"/>
          <w:szCs w:val="24"/>
        </w:rPr>
        <w:t>entirani su sljedeći rashodi:</w:t>
      </w:r>
    </w:p>
    <w:p w:rsidR="00D8711F" w:rsidRDefault="00D8711F" w:rsidP="009967B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Akumulator za heliodrom – 172,35 EURA</w:t>
      </w:r>
    </w:p>
    <w:p w:rsidR="009967B3" w:rsidRDefault="009967B3" w:rsidP="009967B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stana za liječnika opće prakse – </w:t>
      </w:r>
      <w:r w:rsidR="00D8711F">
        <w:rPr>
          <w:rFonts w:ascii="Times New Roman" w:hAnsi="Times New Roman" w:cs="Times New Roman"/>
          <w:sz w:val="24"/>
          <w:szCs w:val="24"/>
        </w:rPr>
        <w:t>4.313,41 EURA</w:t>
      </w:r>
    </w:p>
    <w:p w:rsidR="00D8711F" w:rsidRDefault="00D8711F" w:rsidP="009967B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procjene i plana ugroženosti od požara – 3.235,10 EURA</w:t>
      </w:r>
    </w:p>
    <w:p w:rsidR="009967B3" w:rsidRDefault="009967B3" w:rsidP="009967B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Hrvatskoj gorskoj službi spašavanja – </w:t>
      </w:r>
      <w:r w:rsidR="00D8711F">
        <w:rPr>
          <w:rFonts w:ascii="Times New Roman" w:hAnsi="Times New Roman" w:cs="Times New Roman"/>
          <w:sz w:val="24"/>
          <w:szCs w:val="24"/>
        </w:rPr>
        <w:t>2.000,00 EURA</w:t>
      </w:r>
    </w:p>
    <w:p w:rsidR="009967B3" w:rsidRDefault="009967B3" w:rsidP="009967B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- Crveni Križ – </w:t>
      </w:r>
      <w:r w:rsidR="00D8711F">
        <w:rPr>
          <w:rFonts w:ascii="Times New Roman" w:hAnsi="Times New Roman" w:cs="Times New Roman"/>
          <w:sz w:val="24"/>
          <w:szCs w:val="24"/>
        </w:rPr>
        <w:t>2.000,00 EURA</w:t>
      </w:r>
    </w:p>
    <w:p w:rsidR="009967B3" w:rsidRPr="00AA1F20" w:rsidRDefault="009967B3" w:rsidP="009967B3">
      <w:pPr>
        <w:pStyle w:val="Odlomakpopis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20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D8711F">
        <w:rPr>
          <w:rFonts w:ascii="Times New Roman" w:hAnsi="Times New Roman" w:cs="Times New Roman"/>
          <w:b/>
          <w:sz w:val="24"/>
          <w:szCs w:val="24"/>
        </w:rPr>
        <w:t>11.720,86 EURA</w:t>
      </w:r>
    </w:p>
    <w:p w:rsidR="009967B3" w:rsidRPr="00AA1F20" w:rsidRDefault="009967B3" w:rsidP="009967B3">
      <w:pPr>
        <w:pStyle w:val="Odlomakpopis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265A7E" w:rsidRDefault="009967B3" w:rsidP="009967B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 ZAJMOVI I JAMSTVA</w:t>
      </w:r>
    </w:p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ZAJMOVI I JAMSTVA - </w:t>
      </w:r>
      <w:r>
        <w:rPr>
          <w:rFonts w:ascii="Times New Roman" w:hAnsi="Times New Roman" w:cs="Times New Roman"/>
          <w:sz w:val="24"/>
          <w:szCs w:val="24"/>
        </w:rPr>
        <w:t xml:space="preserve">kroz ovu aktivnost evidentiran je rashod za otplatu leasinga za kupljeno službeno vozilo u iznosu od </w:t>
      </w:r>
      <w:r w:rsidR="00D8711F">
        <w:rPr>
          <w:rFonts w:ascii="Times New Roman" w:hAnsi="Times New Roman" w:cs="Times New Roman"/>
          <w:sz w:val="24"/>
          <w:szCs w:val="24"/>
        </w:rPr>
        <w:t>1.538,60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B3" w:rsidRDefault="009967B3" w:rsidP="00996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67B3" w:rsidRDefault="009967B3" w:rsidP="00996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7B3" w:rsidRPr="003869A3" w:rsidRDefault="009967B3" w:rsidP="009967B3">
      <w:pPr>
        <w:contextualSpacing/>
        <w:jc w:val="both"/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PRORAČUNSKI KORISNIK - KICOŠ</w:t>
      </w:r>
    </w:p>
    <w:p w:rsidR="009967B3" w:rsidRPr="003869A3" w:rsidRDefault="009967B3" w:rsidP="009967B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ROGRAM 1017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FINANCIRANJE PROGRAMA RADA KICOŠ-A</w:t>
      </w:r>
    </w:p>
    <w:p w:rsidR="009967B3" w:rsidRPr="003869A3" w:rsidRDefault="009967B3" w:rsidP="009967B3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4276" w:rsidRPr="00024276" w:rsidRDefault="00024276" w:rsidP="00024276">
      <w:pPr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276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FINANCIRANJE PROGRAMA RADA </w:t>
      </w:r>
      <w:r w:rsidRPr="00024276">
        <w:rPr>
          <w:rFonts w:ascii="Times New Roman" w:hAnsi="Times New Roman" w:cs="Times New Roman"/>
          <w:b/>
          <w:sz w:val="24"/>
          <w:szCs w:val="24"/>
        </w:rPr>
        <w:t>KICOŠ-A –</w:t>
      </w:r>
      <w:r w:rsidRPr="00024276">
        <w:rPr>
          <w:rFonts w:ascii="Times New Roman" w:hAnsi="Times New Roman" w:cs="Times New Roman"/>
          <w:sz w:val="24"/>
          <w:szCs w:val="24"/>
        </w:rPr>
        <w:t xml:space="preserve"> Od 01.01.2023. do 31.12.2023. ukupni rashodi redovnog poslovanja KICOŠ-a iznose 38.831,17 EURA, od čega 35.051,06 EURA kn, odnosno 90,27% spada na rashode za zaposlene (plaće, ostale rashode za zaposlene, doprinosi na plaće i ostale naknade). Kroz skupinu 322 Rashodi za materijal i energiju ostvareno je 279,69 EURA, a odnosi se na: uredski materijal (kuverte, toneri, papir, materijal za čišćenje, literatura). Kroz skupinu 323 Rashodi za usluge ostvareno je ukupno 3.165,39 EURA, a odnosi se na: troškove telefona, službenih mobitela, poštarine, intelektualne usluge. Ostali nespomenuti rashodi kroz skupinu 329 ostvareni su u iznosu od 6,76 EURA, a odnosi se na reprezentaciju. Financijski rashodi kroz skupinu 343 ostvareni su u iznosu od 328,27 EURA, a odnosi se na bankarske usluge</w:t>
      </w:r>
      <w:r w:rsidRPr="00024276">
        <w:rPr>
          <w:rFonts w:ascii="Times New Roman" w:hAnsi="Times New Roman" w:cs="Times New Roman"/>
          <w:b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76">
        <w:rPr>
          <w:rFonts w:ascii="Times New Roman" w:hAnsi="Times New Roman" w:cs="Times New Roman"/>
          <w:b/>
          <w:sz w:val="24"/>
          <w:szCs w:val="24"/>
        </w:rPr>
        <w:t xml:space="preserve">JAVNE POTREBE U KULTURI- </w:t>
      </w:r>
      <w:r w:rsidRPr="00024276">
        <w:rPr>
          <w:rFonts w:ascii="Times New Roman" w:hAnsi="Times New Roman" w:cs="Times New Roman"/>
          <w:sz w:val="24"/>
          <w:szCs w:val="24"/>
        </w:rPr>
        <w:t>evidentirani su rashodi vezani za održavanje raznih manifestacija na otoku Šolti u ukupnom iznosu od 41.238,13 EURA.</w:t>
      </w:r>
    </w:p>
    <w:p w:rsidR="00024276" w:rsidRPr="00024276" w:rsidRDefault="00024276" w:rsidP="00024276">
      <w:pPr>
        <w:shd w:val="clear" w:color="auto" w:fill="FFFFFF"/>
        <w:spacing w:line="293" w:lineRule="atLeast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242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Manifestacije:</w:t>
      </w:r>
    </w:p>
    <w:p w:rsidR="00024276" w:rsidRPr="00024276" w:rsidRDefault="00024276" w:rsidP="00024276">
      <w:pPr>
        <w:rPr>
          <w:rFonts w:ascii="Times New Roman" w:hAnsi="Times New Roman" w:cs="Times New Roman"/>
          <w:b/>
        </w:rPr>
      </w:pPr>
      <w:r w:rsidRPr="00024276">
        <w:rPr>
          <w:rFonts w:ascii="Times New Roman" w:hAnsi="Times New Roman" w:cs="Times New Roman"/>
          <w:b/>
        </w:rPr>
        <w:t>1. DANI VESNE PARUN</w:t>
      </w:r>
    </w:p>
    <w:p w:rsidR="00024276" w:rsidRPr="00024276" w:rsidRDefault="00024276" w:rsidP="006E56EA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2023. godine proslavili smo 101. godišnjicu rođenja Vesne Parun, nizom prigodnih događanja, popraćenih i medijski, povzeanih s dvojezičnim ploče s njenim stihovima kako bi se univerzalnost, ljepota i vječnost istih u spomen na pjesnikinju donijeli na mjesto dnevnih susreta povodom ove velike obljetnice, a predstavljena je i knjiga imenjakinje, ninske autorice Vesne Štulić posvećena Vesni Parun.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  <w:b/>
        </w:rPr>
      </w:pPr>
      <w:r w:rsidRPr="00024276">
        <w:rPr>
          <w:rFonts w:ascii="Times New Roman" w:hAnsi="Times New Roman" w:cs="Times New Roman"/>
          <w:b/>
        </w:rPr>
        <w:t>2-PROGRAM LJETNIH IZLOŽBI U BRATSKOJ KUĆI – u sklopu kulturnog ljeta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Projekt u kojem KICOŠ u suradnji sa udrugom </w:t>
      </w:r>
      <w:r w:rsidRPr="00024276">
        <w:rPr>
          <w:rFonts w:ascii="Times New Roman" w:hAnsi="Times New Roman" w:cs="Times New Roman"/>
          <w:i/>
        </w:rPr>
        <w:t>Šolta –art</w:t>
      </w:r>
      <w:r w:rsidRPr="00024276">
        <w:rPr>
          <w:rFonts w:ascii="Times New Roman" w:hAnsi="Times New Roman" w:cs="Times New Roman"/>
        </w:rPr>
        <w:t xml:space="preserve"> čitavo ljeto priređuje razne slikarske i tematske izložbe  u Bratskoj kući u Grohotama. Program izložbi namijenjen je gostima koji posjete otok tijekom tri ljetna mjeseca, a sve veći broj posjetitelja, kao i sve veći interes slikara za sudjelovanjem na ovim izložbama najbolje svjedoči o atrakciji programa.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 Kroz suradnju s udrugom Šolta - art,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smo ove godine uveli određene promjene kako bismo poboljšali suradnju. Ljetni program izložbi u galeriji Bratske kuće u Grohotama je iznimno posjećen, umjetnički i kulturno vrijedan te raznolik, bez suradnje s udrugom Šolta -art, ne bi bio održiv. 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Započeli smo izložbom fotografija Milana Jovanovića „Bajkoviti susreti“, a nastavili s izložbama slika, kolaža, grafika, akvarela autora iz Beča, Pariza i Kolna, Pauline Patysik, Nade Cecić Mimica i Tine Šimunović Stommel, a s posebnim ponosom  ističemo suradnju s Galerijom Buktenica i Buktenica te Šoltaart i izložbu koja je bila prekrasna i iznimno posjećena – Vice Buktenice.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Umrežavanje i suradnja donose dobre rezultate i stvaraju nove vrijednosti od društvene dobrobiti.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  <w:b/>
        </w:rPr>
      </w:pPr>
      <w:r w:rsidRPr="00024276">
        <w:rPr>
          <w:rFonts w:ascii="Times New Roman" w:hAnsi="Times New Roman" w:cs="Times New Roman"/>
          <w:b/>
        </w:rPr>
        <w:t>3-ORGANIZACIJA LJETNIH PROGRAMA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KICOŠ je uz ovaj zahtjevan program priprema i otvaranja izložbi angažiran također i na organizaciji raznih kulturno-zabavnih manifestacija na otoku, od raznih predstava, koncerata, sportskih manifestacija i slično. 2023. smo organizirali Karneval, osam izložbi, gitaristički i mandolinistički koncert, predstave za djecu i tri predstave za </w:t>
      </w:r>
      <w:r w:rsidRPr="00024276">
        <w:rPr>
          <w:rFonts w:ascii="Times New Roman" w:hAnsi="Times New Roman" w:cs="Times New Roman"/>
        </w:rPr>
        <w:lastRenderedPageBreak/>
        <w:t xml:space="preserve">odrasle, predavanja, predstavljanja knjiga, izdali dvije publikacije osim Bašćine, obilježili godišnjicu smrti Vesne Parun, bili suorganizator velikog broja manifestacija, ali i popratili sve događaje i spomendane, prisustvom, najavom i pisanom objavom. Vlastite programe osmišljavamo i provodimo sami. 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Međutim, KICOŠ posluje aktivno i surađuje sa institucijama i udrugama te pojedincima koji imaju umjetnički vrijedne programe te tako ostvaruje potporu svojim manifestacijama.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KICOŠ je uključen s pojedinim udrugama, pojedincima i TZ-om te Općinom Šolta te u suradnji s njima radio je na osmišljavanju kulturnog i zabavnog programa za ovu godinu, s naglaskom na ljetnom programu. Ne samo na osmišljavanju programa, već je iza nas sad već niz događanja na kojima su TZ i KICOŠ uz potporu Općine Šolta, a uz pomoć komunalnog poduzeća Basilija realizirali niz manifestacija.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Prijavili smo i projekte zaštite kulturnih dobara na program MINKM u ime Općine Šolta, a prijavili smo samostalno projekt istraživanja i desalinizacije antičkog sidra u suradnji sa Konzervatorskim odjelom MINKM, a sredstva je osigurala SDŽ.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Organizirane manifestacije:</w:t>
      </w:r>
    </w:p>
    <w:p w:rsidR="00024276" w:rsidRPr="00024276" w:rsidRDefault="00024276" w:rsidP="00024276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Maskenbal (KICOŠ, građani) 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Program ljetnih izložbi u galeriji Bratske kuće u Grohotama (KICOŠ, Udruga Šoltaart)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Dani Eugena Buktenice 2023. Radionice i izložba slika Vice Buktenice (HMI,KICOŠ, Općina Šolta)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Izdavanje knjige Luise Prar „Začarana šuma“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Predstavljanje knjige Luise Prar „Začarana šuma“ (GKMM, KIC)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Predstavljanje knjige </w:t>
      </w:r>
      <w:r w:rsidRPr="00024276">
        <w:rPr>
          <w:rFonts w:ascii="Times New Roman" w:hAnsi="Times New Roman" w:cs="Times New Roman"/>
          <w:i/>
          <w:iCs/>
        </w:rPr>
        <w:t>Gljive lišajevi flora i fauna otoka Šolte</w:t>
      </w:r>
      <w:r w:rsidRPr="00024276">
        <w:rPr>
          <w:rFonts w:ascii="Times New Roman" w:hAnsi="Times New Roman" w:cs="Times New Roman"/>
        </w:rPr>
        <w:t xml:space="preserve"> ur. D. Sule (Split/Šolta, GMM i KICOŠ)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101.  proljeće Vesne Parun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Predstavljanje knjige „Voljeti nije grijeh“ Željka Bilankova“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Predstava Francuzica HNK Split, KIC, TZ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HIT Predstava Casabianca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Predstava Histriona, Maslinica (TZ; KIC)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Gitaristički koncert Ivana Prvinića i Natana Zlodre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Mandolinistički koncert Maje Radman 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Komedija</w:t>
      </w:r>
      <w:r w:rsidRPr="00024276">
        <w:rPr>
          <w:rFonts w:ascii="Times New Roman" w:hAnsi="Times New Roman" w:cs="Times New Roman"/>
          <w:i/>
          <w:iCs/>
        </w:rPr>
        <w:t xml:space="preserve"> Discobaba </w:t>
      </w:r>
      <w:r w:rsidRPr="00024276">
        <w:rPr>
          <w:rFonts w:ascii="Times New Roman" w:hAnsi="Times New Roman" w:cs="Times New Roman"/>
        </w:rPr>
        <w:t>(TZ, KIC)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Predstava „Koje je naljepše godišnje doba“ (studio Suncokret)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Predstavljanje 32. broja časopisa Bašćina 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i/>
          <w:iCs/>
        </w:rPr>
      </w:pPr>
      <w:r w:rsidRPr="00024276">
        <w:rPr>
          <w:rFonts w:ascii="Times New Roman" w:hAnsi="Times New Roman" w:cs="Times New Roman"/>
        </w:rPr>
        <w:t xml:space="preserve">Lektura i izdavanje monografije </w:t>
      </w:r>
      <w:r w:rsidRPr="00024276">
        <w:rPr>
          <w:rFonts w:ascii="Times New Roman" w:hAnsi="Times New Roman" w:cs="Times New Roman"/>
          <w:i/>
          <w:iCs/>
        </w:rPr>
        <w:t>Gljive, lišajevi, flora i fauna otoka Šolte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Treću Božićnu Šoltansku utrku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Noć leptira 2023</w:t>
      </w:r>
    </w:p>
    <w:p w:rsidR="00024276" w:rsidRP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Koncert božićnih pjesama u crkvi sv. Stjepana</w:t>
      </w:r>
    </w:p>
    <w:p w:rsidR="00024276" w:rsidRDefault="00024276" w:rsidP="00024276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Godišnjica smrti Vesne Parun</w:t>
      </w:r>
    </w:p>
    <w:p w:rsidR="006E56EA" w:rsidRPr="00024276" w:rsidRDefault="006E56EA" w:rsidP="006E56EA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24276" w:rsidRPr="00024276" w:rsidRDefault="00024276" w:rsidP="00024276">
      <w:pPr>
        <w:jc w:val="both"/>
        <w:rPr>
          <w:rFonts w:ascii="Times New Roman" w:hAnsi="Times New Roman" w:cs="Times New Roman"/>
          <w:b/>
        </w:rPr>
      </w:pPr>
      <w:r w:rsidRPr="00024276">
        <w:rPr>
          <w:rFonts w:ascii="Times New Roman" w:hAnsi="Times New Roman" w:cs="Times New Roman"/>
          <w:b/>
        </w:rPr>
        <w:t>4-PUTOVIMA NAIVE – PREMA NASLJEĐU EUGENA BUKTENICE – DANI EUGENA BUKTENICE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Dani Eugena Buktenice izrasli su iz gotovo tri desetljeća stare kolonije „Eugene tebi u čast“. Inače ova je manifestacija kruna suradnje i spajanja tradicionalne kolonije i projekta pod nazivom Putovima naive prema nasljeđu Eugena Buktenice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Nakon višegodišnjih aktivnosti i proširenja spomenutog programa u suradnji s lokalnom samoupravom te regionalnim i državnim ustanovama, institucijama i srodnim udrugama, program Centar dalmatinske naive nadilazi okvire djelovanja Udruge i prelazi na razinu lokalne samouprave. 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 xml:space="preserve">Priča o Eugenu Buktenici odavna je prerasla okvire otoka Šolte, s obzirom na razdoblje njegova nastajanja – paralelno s pokretom hlebinske naive druge generacije jer je upravo Eugen na Šolti, istovremeno s glasovitim </w:t>
      </w:r>
      <w:r w:rsidRPr="00024276">
        <w:rPr>
          <w:rFonts w:ascii="Times New Roman" w:hAnsi="Times New Roman" w:cs="Times New Roman"/>
        </w:rPr>
        <w:lastRenderedPageBreak/>
        <w:t>imenima Podravine, udarao pečat umjetničkom pravcu koji će kasnije postati hrvatskim brandom prepoznatljivom u cijelome svijetu.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Još za Eugenova života, 1996. godine, Općina Šolta u suradnji s Hrvatskim društvom naivnih umjetnika i uz potporu Ministarstva kulture RH pokreće na Šolti prvu likovnu koloniju pod nazivom "Đenko", da bi se likovne kolonije nastavile i nakon slikareve smrti (1997.) pod nazivom "Đenku u čast", poštujući time Eugenovu želju da se tradicija naivnog slikarstva na otoku nastavi. Poseban je doprinos Đenkovu stvaralaštvu nećaka Vicka Buktenice, kojemu je Eugen ostavio u zalog da nastavi njegov rad i izgradi Spomen dom i Galeriju, što je on i učinio 2007. godine. Time je Šolta dobila reprezentativno, jedinstveno obilježje izvorne kulturno-umjetničke baštine, uz potporu lokalne zajednice i Općine Šolta.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Tijekom tradicionalnih ljetnih umjetničkih programa, Kulturno-informativni centar Otoka Šolte, u suradnji s Likovnom udrugom Eugena Buktenice i lokalnom samoupravom, organizirao je manifestaciju Dani Eugena Buktenice, a koja je izrasla iz višegodišnjih likovnih kolonija "Đenku u čast".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Ove godine se manifestacija "Dani Eugena Buktenice", održavala od 15.-17. kolovoza u Grohotama. Nastavljajući dalje tragom baštine, vraćamo se šoltanskoj naivi - svečano je otvorena u sklopu Dana Eugenica Buktenice, ujedno i izložbe Eugenova nećaka, šoltanskog slikara naivca - Vice Buktenice.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Putovima naive i manifestaciji Dani Eugena Buktenice pridružuje se i Hrvatska matica iseljenika, kao partner u organizaciji s naglaskom na šoltanskoj naivi - a posebice je značajna i likovna radionica, za djecu i mlade – koji vode šoltanski slikar Vicko Buktenica, Eugenov nasljednik, poštujući njegovu želju da se tradicija naivnog slikarstva u maniri dalmatinske naive morskih motiva na otoku nastavi u suradnji sa Šimom Vlahovim, slikarom s njemačkom adresom, koji nam gostuje zahvaljujući partenrstvu i suradnji s Hrvatskom maticom iseljenika, koju ostvarujemo i ove godine s ciljem suradnje i promocije šoltanske naive. Tema radionica: Eugenova Šolta.i boja. Na vlastitu inicijativu, radionicama se pridružio i Zoran Guša, slikar iz Splita. Ovo događanje uključilo je samostalni nastup mladog talentiranog umjetnika s otoka Šolte. Sudjelovanje i uključenost novih i različitih dionika, uz one postojeće, obogaćuje postojeće sadržaje i stvara nove.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  <w:b/>
        </w:rPr>
        <w:t>5-IZDAVAČKA DJELATNOST – ČASOPIS BAŠĆINA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Tijekom veljače odrađena je lektura časopisa Bašćina unutar KICOŠ-a, čime smo uštedjeli sredstva, a iskoristili vlastite resurse, a što je dosad radio lektor, vanjski suradnik. Početkom srpnja tiskana je 32. Bašćina, izdanje za 2023. godinu. Časopis Bašćina je dugi niz godina opstala zahvaljujući angažamanu urednika i pojedinaca i sredstvima te podršci Općine Šolta, Osnivača, i kao takva treba opstati i dalje. Ovaj nakladnički projekt ima za promociju promicanje kulturnih i umjetničkih vrijednosti, očuvanje baštine i stvara nove vrijednosti. Osim Bašćine izdana je iznimno važna monografija urednika Dinka Sule i suradnika, dvogodišnji projekt KIC.a i urednika, s izdavačkog aspekta, „Gljive, lišajevi, flora i fauna otoka Šolte“,koja znanstveno iznimno doprinosi poznavanju biljnog i životinjskog svijeta otoka Šolte, što je rezultat više od 15 godina istraživanja i znanstvenih suradnji.</w:t>
      </w:r>
    </w:p>
    <w:p w:rsidR="00024276" w:rsidRPr="00024276" w:rsidRDefault="00024276" w:rsidP="00024276">
      <w:pPr>
        <w:jc w:val="both"/>
        <w:rPr>
          <w:rFonts w:ascii="Times New Roman" w:hAnsi="Times New Roman" w:cs="Times New Roman"/>
        </w:rPr>
      </w:pPr>
      <w:r w:rsidRPr="00024276">
        <w:rPr>
          <w:rFonts w:ascii="Times New Roman" w:hAnsi="Times New Roman" w:cs="Times New Roman"/>
        </w:rPr>
        <w:t>Izdavačku djelatnost KIC-a obogatilo je još jedno izdaje koje je ugledalo svjetlo dana, zbirka pjesama otočke autorice Luise Prar, čime je dan još jedan vrijedan doprinos izdavačke djelatnosti te vrijedna suradnja autora i ustanove u kulturi čime se povezuje zajednica i stvaraju nove vrijednosti.</w:t>
      </w:r>
    </w:p>
    <w:p w:rsidR="00234735" w:rsidRDefault="00234735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6E56EA" w:rsidRDefault="006E56EA" w:rsidP="00234735">
      <w:pPr>
        <w:pStyle w:val="Tijeloteksta"/>
        <w:rPr>
          <w:b/>
          <w:sz w:val="20"/>
        </w:rPr>
      </w:pPr>
    </w:p>
    <w:p w:rsidR="00234735" w:rsidRPr="00234735" w:rsidRDefault="00234735" w:rsidP="00234735">
      <w:pPr>
        <w:pStyle w:val="Tijeloteksta"/>
        <w:rPr>
          <w:b/>
          <w:color w:val="548DD4" w:themeColor="text2" w:themeTint="99"/>
          <w:sz w:val="24"/>
        </w:rPr>
      </w:pPr>
      <w:r w:rsidRPr="00234735">
        <w:rPr>
          <w:b/>
          <w:color w:val="548DD4" w:themeColor="text2" w:themeTint="99"/>
          <w:sz w:val="24"/>
        </w:rPr>
        <w:lastRenderedPageBreak/>
        <w:t>POVEZNICA SA PROVEDBENIM PROGRAMOM OPĆINE ŠOLTA:</w:t>
      </w:r>
    </w:p>
    <w:p w:rsidR="00234735" w:rsidRPr="00234735" w:rsidRDefault="00234735" w:rsidP="00234735">
      <w:pPr>
        <w:pStyle w:val="Tijeloteksta"/>
        <w:spacing w:before="8"/>
        <w:rPr>
          <w:b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008A83" wp14:editId="3ECEB302">
                <wp:simplePos x="0" y="0"/>
                <wp:positionH relativeFrom="page">
                  <wp:posOffset>843280</wp:posOffset>
                </wp:positionH>
                <wp:positionV relativeFrom="paragraph">
                  <wp:posOffset>245110</wp:posOffset>
                </wp:positionV>
                <wp:extent cx="6088380" cy="292735"/>
                <wp:effectExtent l="5080" t="8255" r="12065" b="13335"/>
                <wp:wrapTopAndBottom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LOKALNA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UPRAVA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66.4pt;margin-top:19.3pt;width:479.4pt;height:2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KMiAIAAB8FAAAOAAAAZHJzL2Uyb0RvYy54bWysVG1v2yAQ/j5p/wHxPbWdpqlj1am6OJkm&#10;dS9Sux9AbByjYs4DErur9t93QJy265dpmj/gA47n7jme4+p6aCU5cG0EqJwmZzElXJVQCbXL6ff7&#10;zSSlxFimKiZB8Zw+ckOvl+/fXfVdxqfQgKy4JgiiTNZ3OW2s7bIoMmXDW2bOoOMKN2vQLbM41buo&#10;0qxH9FZG0zieRz3oqtNQcmNwtQibdOnx65qX9mtdG26JzCnmZv2o/bh1Y7S8YtlOs64R5TEN9g9Z&#10;tEwoDHqCKphlZK/FG6hWlBoM1PashDaCuhYl9xyQTRL/weauYR33XLA4pjuVyfw/2PLL4ZsmosK7&#10;SyhRrMU7uucPxipB4OEgNMF1LFLfmQx97zr0tsMHGPCAJ2y6WygfDFGwapja8RutoW84qzBJfzJ6&#10;cTTgGAey7T9DhcHY3oIHGmrdugpiTQii42U9ni6ID5aUuDiP0/Q8xa0S96aL6eX5hUsuYtl4utPG&#10;fuTQEmfkVKMAPDo73BobXEcXF0zBRkjpRSAV6V2ExTzwAikqt+ncjN5tV1KTA3My8t8xrnnp5pAL&#10;Zprg57eCwFphUeVStDlNT6dZ5sq0VpUPb5mQwUY2UrmoyBqTPlpBTU+LeLFO1+lsMpvO15NZXBST&#10;m81qNplvksuL4rxYrYrklyOQzLJGVBVXjsOo7GT2d8o59ljQ5Enbr7i+KsnGf29LEr1Ow98Ushr/&#10;np3Xh5NEEIcdtgMWxIlmC9UjKkVD6Fp8ZdBoQP+kpMeOzan5sWeaUyI/KVSba+/R0KOxHQ2mSjya&#10;U0tJMFc2PAP7Totdg8hBzwpuUJG18GJ5zgJTdhPsQp/88cVwbf5y7r2e37XlbwAAAP//AwBQSwME&#10;FAAGAAgAAAAhAPpG/1zeAAAACgEAAA8AAABkcnMvZG93bnJldi54bWxMj81uwjAQhO+V+g7WVuJW&#10;HH4CaRoHVQguPVQK8AAm3iZp43UUGxLevsup3GY0o9lvs81oW3HF3jeOFMymEQik0pmGKgWn4/41&#10;AeGDJqNbR6jghh42+fNTplPjBirwegiV4BHyqVZQh9ClUvqyRqv91HVInH273urAtq+k6fXA47aV&#10;8yhaSasb4gu17nBbY/l7uFgFWPw0zu2ToehCdfr0uzjefcVKTV7Gj3cQAcfwX4Y7PqNDzkxndyHj&#10;Rct+MWf0oGCRrEDcC9HbjNVZQbJcg8wz+fhC/gcAAP//AwBQSwECLQAUAAYACAAAACEAtoM4kv4A&#10;AADhAQAAEwAAAAAAAAAAAAAAAAAAAAAAW0NvbnRlbnRfVHlwZXNdLnhtbFBLAQItABQABgAIAAAA&#10;IQA4/SH/1gAAAJQBAAALAAAAAAAAAAAAAAAAAC8BAABfcmVscy8ucmVsc1BLAQItABQABgAIAAAA&#10;IQCe7sKMiAIAAB8FAAAOAAAAAAAAAAAAAAAAAC4CAABkcnMvZTJvRG9jLnhtbFBLAQItABQABgAI&#10;AAAAIQD6Rv9c3gAAAAoBAAAPAAAAAAAAAAAAAAAAAOIEAABkcnMvZG93bnJldi54bWxQSwUGAAAA&#10;AAQABADzAAAA7QUAAAAA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1.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LOKALNA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UPRAVA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ADMINISTRACIJA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57" w:lineRule="auto"/>
        <w:ind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Mjerom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Lokalna uprava i administracija </w:t>
      </w:r>
      <w:r w:rsidRPr="00234735">
        <w:rPr>
          <w:rFonts w:ascii="Times New Roman" w:hAnsi="Times New Roman" w:cs="Times New Roman"/>
          <w:sz w:val="20"/>
          <w:szCs w:val="20"/>
        </w:rPr>
        <w:t>planirano je financiranje redovnih aktivnosti izvršnog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tijela i učinkovito pružanje usluga građanstvu. Aktivnosti zahvaćene navedenom mjerom su: rad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načelnika i općinske uprave, opće usluge i pričuva i ostali rashodi poslovanja a odnose se na plaće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3"/>
          <w:sz w:val="20"/>
          <w:szCs w:val="20"/>
        </w:rPr>
        <w:t xml:space="preserve">    </w:t>
      </w:r>
      <w:r w:rsidRPr="00234735">
        <w:rPr>
          <w:rFonts w:ascii="Times New Roman" w:hAnsi="Times New Roman" w:cs="Times New Roman"/>
          <w:sz w:val="20"/>
          <w:szCs w:val="20"/>
        </w:rPr>
        <w:t>i doprinose te rashode za službena putovanja i stručna usavršavanja, rashode vezane uz protokol 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reprezentaciju, kao i kapitalni projekt za nabavku opreme za poslovanje te financiranje zajmova 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jamstava.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 383.231,66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5" w:after="0" w:line="350" w:lineRule="auto"/>
        <w:ind w:right="21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planirane ovom mjerom se kontinuirano ostvaruju, obzirom da mjera obuhvaća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3"/>
          <w:sz w:val="20"/>
          <w:szCs w:val="20"/>
        </w:rPr>
        <w:t xml:space="preserve">   </w:t>
      </w:r>
      <w:r w:rsidRPr="00234735">
        <w:rPr>
          <w:rFonts w:ascii="Times New Roman" w:hAnsi="Times New Roman" w:cs="Times New Roman"/>
          <w:sz w:val="20"/>
          <w:szCs w:val="20"/>
        </w:rPr>
        <w:t>primarno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redovan rad općinske uprave i administracije.</w:t>
      </w:r>
    </w:p>
    <w:p w:rsidR="00234735" w:rsidRPr="00234735" w:rsidRDefault="00234735" w:rsidP="00234735">
      <w:pPr>
        <w:pStyle w:val="Tijeloteksta"/>
        <w:ind w:left="102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1AB63164" wp14:editId="5A917EC0">
                <wp:extent cx="6088380" cy="293370"/>
                <wp:effectExtent l="10795" t="9525" r="6350" b="11430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3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UNAPRJEĐENJE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JAVNE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INFRASTRUKTURE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10" o:spid="_x0000_s1027" type="#_x0000_t202" style="width:479.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n0igIAACYFAAAOAAAAZHJzL2Uyb0RvYy54bWysVNtu2zAMfR+wfxD0ntpOstQx6hRdnAwD&#10;ugvQ7gMUW46FyqInKbG7Yf8+SorTdn0ZhvlBpkXyiIc+1NX10Epy5NoIUDlNLmJKuCqhEmqf02/3&#10;20lKibFMVUyC4jl95IZer96+ueq7jE+hAVlxTRBEmazvctpY22VRZMqGt8xcQMcVOmvQLbP4qfdR&#10;pVmP6K2MpnG8iHrQVaeh5MbgbhGcdOXx65qX9ktdG26JzCnWZv2q/bpza7S6Ytles64R5akM9g9V&#10;tEwoPPQMVTDLyEGLV1CtKDUYqO1FCW0EdS1K7jkgmyT+g81dwzruuWBzTHduk/l/sOXn41dNRIX/&#10;DtujWIv/6J4/GKsEgYej0AT3sUl9ZzKMvesw2g7vYcAET9h0t1A+GKJg3TC15zdaQ99wVmGRicuM&#10;nqUGHONAdv0nqPAwdrDggYZat66D2BOC6FjN4/kH8cGSEjcXcZrOUnSV6JsuZ7NLX1zEsjG708Z+&#10;4NASZ+RUowA8OjveGuuqYdkY4g5TsBVSehFIRXp3wnIReIEUlXO6MKP3u7XU5MicjPzjqaHneZhD&#10;LphpQpx3BYG1wqLKpWhzmp6zWebatFGVP94yIYONJUrlTkXWWPTJCmr6uYyXm3STzifz6WIzmcdF&#10;MbnZrueTxTa5fFfMivW6SH45Ask8a0RVceU4jMpO5n+nnNOMBU2etf2C64uWbP3zuiXRyzJ8+5HV&#10;+PbsvD6cJII47LAbgh4dnNPODqpHFIyGMLx42aDRgP5BSY+Dm1Pz/cA0p0R+VCg6N+WjoUdjNxpM&#10;lZiaU0tJMNc23AaHTot9g8hB1gpuUJi18Jp5quIkZxxGz+F0cbhpf/7to56ut9VvAAAA//8DAFBL&#10;AwQUAAYACAAAACEAO0a8d9oAAAAEAQAADwAAAGRycy9kb3ducmV2LnhtbEyPwU7DMBBE70j8g7VI&#10;3KhDRaqQxqkQai8ckNL2A9x4SVLidRRvm/D3LFzgMtJqVjNvis3se3XFMXaBDDwuElBIdXAdNQaO&#10;h91DBiqyJWf7QGjgCyNsytubwuYuTFThdc+NkhCKuTXQMg+51rFu0du4CAOSeB9h9JblHBvtRjtJ&#10;uO/1MklW2tuOpKG1A762WH/uL94AVucuhF02VQM3x7e4TdPte2rM/d38sgbFOPPfM/zgCzqUwnQK&#10;F3JR9QZkCP+qeM9pJjNOBp5WS9Blof/Dl98AAAD//wMAUEsBAi0AFAAGAAgAAAAhALaDOJL+AAAA&#10;4QEAABMAAAAAAAAAAAAAAAAAAAAAAFtDb250ZW50X1R5cGVzXS54bWxQSwECLQAUAAYACAAAACEA&#10;OP0h/9YAAACUAQAACwAAAAAAAAAAAAAAAAAvAQAAX3JlbHMvLnJlbHNQSwECLQAUAAYACAAAACEA&#10;WjY59IoCAAAmBQAADgAAAAAAAAAAAAAAAAAuAgAAZHJzL2Uyb0RvYy54bWxQSwECLQAUAAYACAAA&#10;ACEAO0a8d9oAAAAEAQAADwAAAAAAAAAAAAAAAADkBAAAZHJzL2Rvd25yZXYueG1sUEsFBgAAAAAE&#10;AAQA8wAAAOsFAAAAAA==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2.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UNAPRJEĐENJE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JAVNE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INFRASTRUKTURE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9" w:after="0" w:line="360" w:lineRule="auto"/>
        <w:ind w:right="2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Mjera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Unaprjeđenje javne infrastrukture </w:t>
      </w:r>
      <w:r w:rsidRPr="00234735">
        <w:rPr>
          <w:rFonts w:ascii="Times New Roman" w:hAnsi="Times New Roman" w:cs="Times New Roman"/>
          <w:sz w:val="20"/>
          <w:szCs w:val="20"/>
        </w:rPr>
        <w:t>se odnosi na redovita održavanja javne rasvjete, mjesnih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groblja,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nerazvrstanih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cesta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putova,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javno-prometnih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površina,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zelenih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površina,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čistoće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površina,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građevina, uređaja i predmeta javne namjene. Također su planirane radnje vezano za izgradnju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novih vodovodnih, kanalizacijskih dionica i obnove seoskih mreža te investicijsko održavanje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objekata u vlasništvu Općine Šolta kao što su Dom kulture, Doktorova kuća, Crkva Sv. Petra,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Dioklecijanov ribnjak, Bazilika Stipanska, Zgrada Općine, Crkva Donje Selo, Srednje Selo 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Grohote.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Također,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obuhvaća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rekonstrukciju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dogradnju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dječjeg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vrtića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Grohote,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rekonstrukciju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kuće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Marka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Balistrilića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(Marka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Marulića)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kulturnog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centra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Gornje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selo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uređenje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doma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kulture u Grohotama.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6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 1.229.479,85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4" w:after="0" w:line="360" w:lineRule="auto"/>
        <w:ind w:right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planirane ovom mjerom se provode kontinuirano i sadrže opća komunalna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ulaganja, te se bilježi utrošak sredstava u svim proračunskim aktivnostima pripadajućih programa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uključujući aktivnosti građenje građevina, uređaja i opreme javne namjene, te aktivnosti izgradnja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pristupne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ceste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prema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POS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stanovima.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kapitalni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projekti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unutar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ove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mjere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kao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rekonstrukcija i dogradnja dječjeg vrtića Grohote i uređenje Doma kulture Grohote nisu započeli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realizacijom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2023.godini.</w:t>
      </w:r>
    </w:p>
    <w:p w:rsidR="00234735" w:rsidRPr="00234735" w:rsidRDefault="00234735" w:rsidP="00234735">
      <w:pPr>
        <w:pStyle w:val="Tijeloteksta"/>
        <w:spacing w:before="6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B87926" wp14:editId="320C61C6">
                <wp:simplePos x="0" y="0"/>
                <wp:positionH relativeFrom="page">
                  <wp:posOffset>843280</wp:posOffset>
                </wp:positionH>
                <wp:positionV relativeFrom="paragraph">
                  <wp:posOffset>156210</wp:posOffset>
                </wp:positionV>
                <wp:extent cx="6088380" cy="294640"/>
                <wp:effectExtent l="5080" t="9525" r="12065" b="10160"/>
                <wp:wrapTopAndBottom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ZELENA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TRANZICIJA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UČINKOVITO GOSPODARENJE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OTPADOM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66.4pt;margin-top:12.3pt;width:479.4pt;height:2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OnigIAACQFAAAOAAAAZHJzL2Uyb0RvYy54bWysVG1vmzAQ/j5p/8Hy9xRIWUZQSdWFZJq0&#10;N6ndD3DABKvGx2wn0E377zvbIW3XL9M0PpiDOz93z/k5X12PnSRHro0AVdDkIqaEqwpqofYF/Xa3&#10;nWWUGMtUzSQoXtAHbuj16vWrq6HP+RxakDXXBEGUyYe+oK21fR5Fpmp5x8wF9FyhswHdMYufeh/V&#10;mg2I3sloHseLaABd9xoqbgz+LYOTrjx+0/DKfmkawy2RBcXarF+1X3dujVZXLN9r1reiOpXB/qGK&#10;jgmFSc9QJbOMHLR4AdWJSoOBxl5U0EXQNKLingOySeI/2Ny2rOeeCzbH9Oc2mf8HW30+ftVE1AVd&#10;UqJYh0d0x++NVYLA/VFosnQtGnqTY+Rtj7F2fAcjHrWna/qPUN0bomDdMrXnN1rD0HJWY4mJ2xk9&#10;2RpwjAPZDZ+gxlzsYMEDjY3uXP+wIwTR8agezsfDR0sq/LmIs+wyQ1eFvvkyXaT+/CKWT7t7bex7&#10;Dh1xRkE1Hr9HZ8ePxrpqWD6FuGQKtkJKLwGpyOAyLBeBF0hRO6cLM3q/W0tNjsyJyD+eGnqehjnk&#10;kpk2xHlXkFcnLGpciq6g2Xk3y12bNqr26S0TMthYolQuK7LGok9W0NLPZbzcZJssnaXzxWaWxmU5&#10;u9mu09lim7x9U16W63WZ/HIEkjRvRV1z5ThMuk7Sv9PNacKCIs/Kfsb1WUu2/nnZkuh5Gb79yGp6&#10;e3ZeH04SQRx23I1ejXMH57Szg/oBBaMhjC5eNWi0oH9QMuDYFtR8PzDNKZEfFIrOzfhk6MnYTQZT&#10;FW4tqKUkmGsb7oJDr8W+ReQgawU3KMxGeM08VnGSM46i53C6NtysP/32UY+X2+o3AAAA//8DAFBL&#10;AwQUAAYACAAAACEA9J4G094AAAAKAQAADwAAAGRycy9kb3ducmV2LnhtbEyPwU7DMBBE70j8g7VI&#10;3KidQEpJ41QItRcOSCn9ADfeJoF4HcVuE/6e7QluM5rR7NtiM7teXHAMnScNyUKBQKq97ajRcPjc&#10;PaxAhGjImt4TavjBAJvy9qYwufUTVXjZx0bwCIXcaGhjHHIpQ92iM2HhByTOTn50JrIdG2lHM/G4&#10;62Wq1FI60xFfaM2Aby3W3/uz04DVV+f9bjVVQ2wO72GbZduPTOv7u/l1DSLiHP/KcMVndCiZ6ejP&#10;ZIPo2T+mjB41pE9LENeCeklYHTU8JwpkWcj/L5S/AAAA//8DAFBLAQItABQABgAIAAAAIQC2gziS&#10;/gAAAOEBAAATAAAAAAAAAAAAAAAAAAAAAABbQ29udGVudF9UeXBlc10ueG1sUEsBAi0AFAAGAAgA&#10;AAAhADj9If/WAAAAlAEAAAsAAAAAAAAAAAAAAAAALwEAAF9yZWxzLy5yZWxzUEsBAi0AFAAGAAgA&#10;AAAhAPq3s6eKAgAAJAUAAA4AAAAAAAAAAAAAAAAALgIAAGRycy9lMm9Eb2MueG1sUEsBAi0AFAAG&#10;AAgAAAAhAPSeBtPeAAAACgEAAA8AAAAAAAAAAAAAAAAA5AQAAGRycy9kb3ducmV2LnhtbFBLBQYA&#10;AAAABAAEAPMAAADvBQAAAAA=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3.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ZELENA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TRANZICIJA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UČINKOVITO GOSPODARENJE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OTPADOM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60" w:lineRule="auto"/>
        <w:ind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Svrha mjere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Zelena tranzicija i učinkovito gospodarenje otpadom </w:t>
      </w:r>
      <w:r w:rsidRPr="00234735">
        <w:rPr>
          <w:rFonts w:ascii="Times New Roman" w:hAnsi="Times New Roman" w:cs="Times New Roman"/>
          <w:sz w:val="20"/>
          <w:szCs w:val="20"/>
        </w:rPr>
        <w:t>služi osiguravanju javne usluge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prikupljanja komunalnog otpada, uspostavu reciklažnih dvorišta te provedba mjera sprječavanjem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odbacivanja otpada u okoliš kao i uklanjanje u okoliš odbačenog otpada, davanje suglasnosti za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akciju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prikupljanja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otpada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</w:t>
      </w:r>
      <w:r w:rsidRPr="0023473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sanaciju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divljih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odlagališta</w:t>
      </w:r>
      <w:r w:rsidRPr="0023473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odlagališta</w:t>
      </w:r>
      <w:r w:rsidRPr="0023473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Borovik.</w:t>
      </w:r>
      <w:r w:rsidRPr="0023473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Također,</w:t>
      </w:r>
      <w:r w:rsidRPr="0023473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projekt</w:t>
      </w:r>
    </w:p>
    <w:p w:rsidR="00234735" w:rsidRPr="00234735" w:rsidRDefault="00234735" w:rsidP="00234735">
      <w:pPr>
        <w:pStyle w:val="Tijeloteksta"/>
        <w:spacing w:line="252" w:lineRule="exact"/>
        <w:ind w:left="940"/>
        <w:jc w:val="both"/>
        <w:rPr>
          <w:sz w:val="20"/>
          <w:szCs w:val="20"/>
        </w:rPr>
      </w:pPr>
      <w:r w:rsidRPr="00234735">
        <w:rPr>
          <w:sz w:val="20"/>
          <w:szCs w:val="20"/>
        </w:rPr>
        <w:t>„Eko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Šolta</w:t>
      </w:r>
      <w:r w:rsidRPr="00234735">
        <w:rPr>
          <w:spacing w:val="-3"/>
          <w:sz w:val="20"/>
          <w:szCs w:val="20"/>
        </w:rPr>
        <w:t xml:space="preserve"> </w:t>
      </w:r>
      <w:r w:rsidRPr="00234735">
        <w:rPr>
          <w:sz w:val="20"/>
          <w:szCs w:val="20"/>
        </w:rPr>
        <w:t>ispod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i</w:t>
      </w:r>
      <w:r w:rsidRPr="00234735">
        <w:rPr>
          <w:spacing w:val="-3"/>
          <w:sz w:val="20"/>
          <w:szCs w:val="20"/>
        </w:rPr>
        <w:t xml:space="preserve"> </w:t>
      </w:r>
      <w:r w:rsidRPr="00234735">
        <w:rPr>
          <w:sz w:val="20"/>
          <w:szCs w:val="20"/>
        </w:rPr>
        <w:t>poviše“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je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realiziran</w:t>
      </w:r>
      <w:r w:rsidRPr="00234735">
        <w:rPr>
          <w:spacing w:val="-3"/>
          <w:sz w:val="20"/>
          <w:szCs w:val="20"/>
        </w:rPr>
        <w:t xml:space="preserve"> </w:t>
      </w:r>
      <w:r w:rsidRPr="00234735">
        <w:rPr>
          <w:sz w:val="20"/>
          <w:szCs w:val="20"/>
        </w:rPr>
        <w:t>zaključno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sa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krajem 2023.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godine.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 598.975,34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57" w:lineRule="auto"/>
        <w:ind w:right="2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planirane ovom mjerom se provode kontinuirano sa naglaskom na segment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gospodarenje otpadom (održavanje, sanacija, nabava građevina i uređaja i opreme). Aktivnosti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 xml:space="preserve">vezane za provedbu projekta </w:t>
      </w:r>
      <w:r w:rsidRPr="00234735">
        <w:rPr>
          <w:rFonts w:ascii="Times New Roman" w:hAnsi="Times New Roman" w:cs="Times New Roman"/>
          <w:sz w:val="20"/>
          <w:szCs w:val="20"/>
        </w:rPr>
        <w:lastRenderedPageBreak/>
        <w:t>"Eko Šolta ispod i poviše" je realizirana do kraja 2023. godine 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planiranom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iznosu,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djelomično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 realizirana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sanacije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odlagališta Borovik.</w:t>
      </w:r>
    </w:p>
    <w:p w:rsidR="00234735" w:rsidRPr="00234735" w:rsidRDefault="00234735" w:rsidP="00234735">
      <w:pPr>
        <w:pStyle w:val="Tijeloteksta"/>
        <w:ind w:left="102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200FC0E6" wp14:editId="1767F479">
                <wp:extent cx="6088380" cy="293370"/>
                <wp:effectExtent l="10795" t="9525" r="6350" b="11430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3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PROSTORNO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URBANISTIČKO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PLANIRANJE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8" o:spid="_x0000_s1029" type="#_x0000_t202" style="width:479.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wrigIAACQFAAAOAAAAZHJzL2Uyb0RvYy54bWysVNtu2zAMfR+wfxD0ntpOstQx6hRdnAwD&#10;ugvQ7gMUW46FyqInKbG7Yf8+SorTdn0ZhvlBpk3qiIc81NX10Epy5NoIUDlNLmJKuCqhEmqf02/3&#10;20lKibFMVUyC4jl95IZer96+ueq7jE+hAVlxTRBEmazvctpY22VRZMqGt8xcQMcVOmvQLbP4qfdR&#10;pVmP6K2MpnG8iHrQVaeh5Mbg3yI46crj1zUv7Ze6NtwSmVPMzfpV+3Xn1mh1xbK9Zl0jylMa7B+y&#10;aJlQeOgZqmCWkYMWr6BaUWowUNuLEtoI6lqU3HNANkn8B5u7hnXcc8HimO5cJvP/YMvPx6+aiCqn&#10;2CjFWmzRPX8wVgkCD0ehSepK1Hcmw8i7DmPt8B4GbLWna7pbKB8MUbBumNrzG62hbzirMMXE7Yye&#10;bQ04xoHs+k9Q4VnsYMEDDbVuXf2wIgTRsVWP5/bwwZISfy7iNJ2l6CrRN13OZpe+fxHLxt2dNvYD&#10;h5Y4I6ca2+/R2fHWWJcNy8YQd5iCrZDSS0Aq0rsTlovAC6SonNOFGb3fraUmR+ZE5B9PDT3Pwxxy&#10;wUwT4rwryKsVFjUuRYtFPu9mmSvTRlX+eMuEDDamKJU7FVlj0icraOnnMl5u0k06n8yni81kHhfF&#10;5Ga7nk8W2+TyXTEr1usi+eUIJPOsEVXFleMw6jqZ/51uThMWFHlW9guuL0qy9c/rkkQv0/DlR1bj&#10;27Pz+nCSCOKww27wapw5OKedHVSPKBgNYXTxqkGjAf2Dkh7HNqfm+4FpTon8qFB0bsZHQ4/GbjSY&#10;KnFrTi0lwVzbcBccOi32DSIHWSu4QWHWwmvmKYuTnHEUPYfTteFm/fm3j3q63Fa/AQAA//8DAFBL&#10;AwQUAAYACAAAACEAO0a8d9oAAAAEAQAADwAAAGRycy9kb3ducmV2LnhtbEyPwU7DMBBE70j8g7VI&#10;3KhDRaqQxqkQai8ckNL2A9x4SVLidRRvm/D3LFzgMtJqVjNvis3se3XFMXaBDDwuElBIdXAdNQaO&#10;h91DBiqyJWf7QGjgCyNsytubwuYuTFThdc+NkhCKuTXQMg+51rFu0du4CAOSeB9h9JblHBvtRjtJ&#10;uO/1MklW2tuOpKG1A762WH/uL94AVucuhF02VQM3x7e4TdPte2rM/d38sgbFOPPfM/zgCzqUwnQK&#10;F3JR9QZkCP+qeM9pJjNOBp5WS9Blof/Dl98AAAD//wMAUEsBAi0AFAAGAAgAAAAhALaDOJL+AAAA&#10;4QEAABMAAAAAAAAAAAAAAAAAAAAAAFtDb250ZW50X1R5cGVzXS54bWxQSwECLQAUAAYACAAAACEA&#10;OP0h/9YAAACUAQAACwAAAAAAAAAAAAAAAAAvAQAAX3JlbHMvLnJlbHNQSwECLQAUAAYACAAAACEA&#10;GxQMK4oCAAAkBQAADgAAAAAAAAAAAAAAAAAuAgAAZHJzL2Uyb0RvYy54bWxQSwECLQAUAAYACAAA&#10;ACEAO0a8d9oAAAAEAQAADwAAAAAAAAAAAAAAAADkBAAAZHJzL2Rvd25yZXYueG1sUEsFBgAAAAAE&#10;AAQA8wAAAOsFAAAAAA==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MJERA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4.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PROSTORNO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URBANISTIČKO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PLANIRANJE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9"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Prostorno</w:t>
      </w:r>
      <w:r w:rsidRPr="0023473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i</w:t>
      </w:r>
      <w:r w:rsidRPr="0023473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urbanističko</w:t>
      </w:r>
      <w:r w:rsidRPr="0023473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planiranje</w:t>
      </w:r>
      <w:r w:rsidRPr="0023473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ima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cilj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unaprjeđenje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projektno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planske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dokumentacije kao osnovni preduvjet urbanog razvoja grada u skladu sa poštivanjem zaštićenih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prostornih</w:t>
      </w:r>
      <w:r w:rsidRPr="00234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vrijednosti,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uređivanje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usklađivanje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zemljišnog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katastarskog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stanja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</w:t>
      </w:r>
    </w:p>
    <w:p w:rsidR="00234735" w:rsidRPr="00234735" w:rsidRDefault="00234735" w:rsidP="00234735">
      <w:pPr>
        <w:pStyle w:val="Tijeloteksta"/>
        <w:spacing w:line="252" w:lineRule="exact"/>
        <w:ind w:left="940"/>
        <w:jc w:val="both"/>
        <w:rPr>
          <w:sz w:val="20"/>
          <w:szCs w:val="20"/>
        </w:rPr>
      </w:pPr>
      <w:r w:rsidRPr="00234735">
        <w:rPr>
          <w:spacing w:val="-1"/>
          <w:sz w:val="20"/>
          <w:szCs w:val="20"/>
        </w:rPr>
        <w:t>k.o.</w:t>
      </w:r>
      <w:r w:rsidRPr="00234735">
        <w:rPr>
          <w:spacing w:val="-10"/>
          <w:sz w:val="20"/>
          <w:szCs w:val="20"/>
        </w:rPr>
        <w:t xml:space="preserve"> </w:t>
      </w:r>
      <w:r w:rsidRPr="00234735">
        <w:rPr>
          <w:spacing w:val="-1"/>
          <w:sz w:val="20"/>
          <w:szCs w:val="20"/>
        </w:rPr>
        <w:t>Grohote,</w:t>
      </w:r>
      <w:r w:rsidRPr="00234735">
        <w:rPr>
          <w:spacing w:val="-10"/>
          <w:sz w:val="20"/>
          <w:szCs w:val="20"/>
        </w:rPr>
        <w:t xml:space="preserve"> </w:t>
      </w:r>
      <w:r w:rsidRPr="00234735">
        <w:rPr>
          <w:spacing w:val="-1"/>
          <w:sz w:val="20"/>
          <w:szCs w:val="20"/>
        </w:rPr>
        <w:t>k.o.</w:t>
      </w:r>
      <w:r w:rsidRPr="00234735">
        <w:rPr>
          <w:spacing w:val="-12"/>
          <w:sz w:val="20"/>
          <w:szCs w:val="20"/>
        </w:rPr>
        <w:t xml:space="preserve"> </w:t>
      </w:r>
      <w:r w:rsidRPr="00234735">
        <w:rPr>
          <w:spacing w:val="-1"/>
          <w:sz w:val="20"/>
          <w:szCs w:val="20"/>
        </w:rPr>
        <w:t>Srednje</w:t>
      </w:r>
      <w:r w:rsidRPr="00234735">
        <w:rPr>
          <w:spacing w:val="-9"/>
          <w:sz w:val="20"/>
          <w:szCs w:val="20"/>
        </w:rPr>
        <w:t xml:space="preserve"> </w:t>
      </w:r>
      <w:r w:rsidRPr="00234735">
        <w:rPr>
          <w:spacing w:val="-1"/>
          <w:sz w:val="20"/>
          <w:szCs w:val="20"/>
        </w:rPr>
        <w:t>Selo</w:t>
      </w:r>
      <w:r w:rsidRPr="00234735">
        <w:rPr>
          <w:spacing w:val="-11"/>
          <w:sz w:val="20"/>
          <w:szCs w:val="20"/>
        </w:rPr>
        <w:t xml:space="preserve"> </w:t>
      </w:r>
      <w:r w:rsidRPr="00234735">
        <w:rPr>
          <w:sz w:val="20"/>
          <w:szCs w:val="20"/>
        </w:rPr>
        <w:t>i</w:t>
      </w:r>
      <w:r w:rsidRPr="00234735">
        <w:rPr>
          <w:spacing w:val="-9"/>
          <w:sz w:val="20"/>
          <w:szCs w:val="20"/>
        </w:rPr>
        <w:t xml:space="preserve"> </w:t>
      </w:r>
      <w:r w:rsidRPr="00234735">
        <w:rPr>
          <w:sz w:val="20"/>
          <w:szCs w:val="20"/>
        </w:rPr>
        <w:t>k.o.</w:t>
      </w:r>
      <w:r w:rsidRPr="00234735">
        <w:rPr>
          <w:spacing w:val="-10"/>
          <w:sz w:val="20"/>
          <w:szCs w:val="20"/>
        </w:rPr>
        <w:t xml:space="preserve"> </w:t>
      </w:r>
      <w:r w:rsidRPr="00234735">
        <w:rPr>
          <w:sz w:val="20"/>
          <w:szCs w:val="20"/>
        </w:rPr>
        <w:t>Donje</w:t>
      </w:r>
      <w:r w:rsidRPr="00234735">
        <w:rPr>
          <w:spacing w:val="-12"/>
          <w:sz w:val="20"/>
          <w:szCs w:val="20"/>
        </w:rPr>
        <w:t xml:space="preserve"> </w:t>
      </w:r>
      <w:r w:rsidRPr="00234735">
        <w:rPr>
          <w:sz w:val="20"/>
          <w:szCs w:val="20"/>
        </w:rPr>
        <w:t>Selo</w:t>
      </w:r>
      <w:r w:rsidRPr="00234735">
        <w:rPr>
          <w:spacing w:val="-10"/>
          <w:sz w:val="20"/>
          <w:szCs w:val="20"/>
        </w:rPr>
        <w:t xml:space="preserve"> </w:t>
      </w:r>
      <w:r w:rsidRPr="00234735">
        <w:rPr>
          <w:sz w:val="20"/>
          <w:szCs w:val="20"/>
        </w:rPr>
        <w:t>kao</w:t>
      </w:r>
      <w:r w:rsidRPr="00234735">
        <w:rPr>
          <w:spacing w:val="-9"/>
          <w:sz w:val="20"/>
          <w:szCs w:val="20"/>
        </w:rPr>
        <w:t xml:space="preserve"> </w:t>
      </w:r>
      <w:r w:rsidRPr="00234735">
        <w:rPr>
          <w:sz w:val="20"/>
          <w:szCs w:val="20"/>
        </w:rPr>
        <w:t>preduvjeta</w:t>
      </w:r>
      <w:r w:rsidRPr="00234735">
        <w:rPr>
          <w:spacing w:val="-12"/>
          <w:sz w:val="20"/>
          <w:szCs w:val="20"/>
        </w:rPr>
        <w:t xml:space="preserve"> </w:t>
      </w:r>
      <w:r w:rsidRPr="00234735">
        <w:rPr>
          <w:sz w:val="20"/>
          <w:szCs w:val="20"/>
        </w:rPr>
        <w:t>za</w:t>
      </w:r>
      <w:r w:rsidRPr="00234735">
        <w:rPr>
          <w:spacing w:val="-12"/>
          <w:sz w:val="20"/>
          <w:szCs w:val="20"/>
        </w:rPr>
        <w:t xml:space="preserve"> </w:t>
      </w:r>
      <w:r w:rsidRPr="00234735">
        <w:rPr>
          <w:sz w:val="20"/>
          <w:szCs w:val="20"/>
        </w:rPr>
        <w:t>razvoj</w:t>
      </w:r>
      <w:r w:rsidRPr="00234735">
        <w:rPr>
          <w:spacing w:val="-9"/>
          <w:sz w:val="20"/>
          <w:szCs w:val="20"/>
        </w:rPr>
        <w:t xml:space="preserve"> </w:t>
      </w:r>
      <w:r w:rsidRPr="00234735">
        <w:rPr>
          <w:sz w:val="20"/>
          <w:szCs w:val="20"/>
        </w:rPr>
        <w:t>i</w:t>
      </w:r>
      <w:r w:rsidRPr="00234735">
        <w:rPr>
          <w:spacing w:val="-11"/>
          <w:sz w:val="20"/>
          <w:szCs w:val="20"/>
        </w:rPr>
        <w:t xml:space="preserve"> </w:t>
      </w:r>
      <w:r w:rsidRPr="00234735">
        <w:rPr>
          <w:sz w:val="20"/>
          <w:szCs w:val="20"/>
        </w:rPr>
        <w:t>ulaganje</w:t>
      </w:r>
      <w:r w:rsidRPr="00234735">
        <w:rPr>
          <w:spacing w:val="-14"/>
          <w:sz w:val="20"/>
          <w:szCs w:val="20"/>
        </w:rPr>
        <w:t xml:space="preserve"> </w:t>
      </w:r>
      <w:r w:rsidRPr="00234735">
        <w:rPr>
          <w:sz w:val="20"/>
          <w:szCs w:val="20"/>
        </w:rPr>
        <w:t>u</w:t>
      </w:r>
      <w:r w:rsidRPr="00234735">
        <w:rPr>
          <w:spacing w:val="-9"/>
          <w:sz w:val="20"/>
          <w:szCs w:val="20"/>
        </w:rPr>
        <w:t xml:space="preserve"> </w:t>
      </w:r>
      <w:r w:rsidRPr="00234735">
        <w:rPr>
          <w:sz w:val="20"/>
          <w:szCs w:val="20"/>
        </w:rPr>
        <w:t>Općinu</w:t>
      </w:r>
      <w:r w:rsidRPr="00234735">
        <w:rPr>
          <w:spacing w:val="-10"/>
          <w:sz w:val="20"/>
          <w:szCs w:val="20"/>
        </w:rPr>
        <w:t xml:space="preserve"> </w:t>
      </w:r>
      <w:r w:rsidRPr="00234735">
        <w:rPr>
          <w:sz w:val="20"/>
          <w:szCs w:val="20"/>
        </w:rPr>
        <w:t>Šolta.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9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16.682,20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planirane ovom mjerom izvršeno su primarno u segmentu izrada dokumenata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prostornog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planiranja,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odnosno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izmjena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dopuna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PPU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Šolta.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Početak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realizacije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kapitalnog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projekta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uređivanja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usklađivanja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katastra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 zemljišnih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knjiga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nije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proveden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tekućoj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godini.</w:t>
      </w:r>
    </w:p>
    <w:p w:rsidR="00234735" w:rsidRPr="00234735" w:rsidRDefault="00234735" w:rsidP="00234735">
      <w:pPr>
        <w:pStyle w:val="Tijeloteksta"/>
        <w:spacing w:before="7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1A9349" wp14:editId="38911C61">
                <wp:simplePos x="0" y="0"/>
                <wp:positionH relativeFrom="page">
                  <wp:posOffset>843280</wp:posOffset>
                </wp:positionH>
                <wp:positionV relativeFrom="paragraph">
                  <wp:posOffset>178435</wp:posOffset>
                </wp:positionV>
                <wp:extent cx="6088380" cy="292735"/>
                <wp:effectExtent l="5080" t="6985" r="12065" b="5080"/>
                <wp:wrapTopAndBottom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ODRŽIVA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POLJOPRIVREDA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GOSPODARSTVO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66.4pt;margin-top:14.05pt;width:479.4pt;height:23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stiwIAACQFAAAOAAAAZHJzL2Uyb0RvYy54bWysVG1vmzAQ/j5p/8Hy9xRIaUJQSdWFZJrU&#10;vUjtfoADJlg1PmY7ga7af9/ZhDRdv0zT+GAOfPfcPefnfH3TN5IcuDYCVEaji5ASrgoohdpl9PvD&#10;ZpJQYixTJZOgeEafuKE3y/fvrrs25VOoQZZcEwRRJu3ajNbWtmkQmKLmDTMX0HKFmxXohln81Lug&#10;1KxD9EYG0zCcBR3ostVQcGPwbz5s0qXHrype2K9VZbglMqNYm/Wr9uvWrcHymqU7zdpaFMcy2D9U&#10;0TChMOkJKmeWkb0Wb6AaUWgwUNmLApoAqkoU3HNANlH4B5v7mrXcc8HmmPbUJvP/YIsvh2+aiDKj&#10;c0oUa/CIHvijsUoQeDwITeauRV1rUvS8b9HX9h+gx6P2dE17B8WjIQpWNVM7fqs1dDVnJZYYucjg&#10;LHTAMQ5k232GEnOxvQUP1Fe6cf3DjhBEx6N6Oh0P7y0p8OcsTJLLBLcK3JsupvPLK5+CpWN0q439&#10;yKEhzsioxuP36OxwZ6yrhqWji0umYCOk9BKQinQuw2I28AIpSrfp3IzebVdSkwNzIvLPMa85d3PI&#10;OTP14Oe3nBtLG2FR41I0GU1O0Sx1bVqr0rtYJuRgY4lSuShkjUUfrUFLz4twsU7WSTyJp7P1JA7z&#10;fHK7WcWT2SaaX+WX+WqVR78cgShOa1GWXDkOo66j+O90c5ywQZEnZb/i+qolG/+8bUnwugzffmQ1&#10;vj07rw8niUEctt/2Xo2xg3Pa2UL5hILRMIwuXjVo1KB/UtLh2GbU/NgzzSmRnxSKzs34aOjR2I4G&#10;UwWGZtRSMpgrO9wF+1aLXY3Ig6wV3KIwK+E181LFUc44ip7D8dpws37+7b1eLrflbwAAAP//AwBQ&#10;SwMEFAAGAAgAAAAhABgm21TeAAAACgEAAA8AAABkcnMvZG93bnJldi54bWxMj0FPg0AUhO8m/ofN&#10;M/FmF7BURJbGmPbiwYTaH7Bln0DLviXsttB/7+tJj5OZzHxTrGfbiwuOvnOkIF5EIJBqZzpqFOy/&#10;t08ZCB80Gd07QgVX9LAu7+8KnRs3UYWXXWgEl5DPtYI2hCGX0tctWu0XbkBi78eNVgeWYyPNqCcu&#10;t71Momglre6IF1o94EeL9Wl3tgqwOnbObbOpGkKz//SbNN18pUo9PszvbyACzuEvDDd8RoeSmQ7u&#10;TMaLnvVzwuhBQZLFIG6B6DVegTgoeFkmIMtC/r9Q/gIAAP//AwBQSwECLQAUAAYACAAAACEAtoM4&#10;kv4AAADhAQAAEwAAAAAAAAAAAAAAAAAAAAAAW0NvbnRlbnRfVHlwZXNdLnhtbFBLAQItABQABgAI&#10;AAAAIQA4/SH/1gAAAJQBAAALAAAAAAAAAAAAAAAAAC8BAABfcmVscy8ucmVsc1BLAQItABQABgAI&#10;AAAAIQALvdstiwIAACQFAAAOAAAAAAAAAAAAAAAAAC4CAABkcnMvZTJvRG9jLnhtbFBLAQItABQA&#10;BgAIAAAAIQAYJttU3gAAAAoBAAAPAAAAAAAAAAAAAAAAAOUEAABkcnMvZG93bnJldi54bWxQSwUG&#10;AAAAAAQABADzAAAA8AUAAAAA&#10;" filled="f" strokeweight=".48pt">
                <v:textbox inset="0,0,0,0">
                  <w:txbxContent>
                    <w:p w:rsidR="00234735" w:rsidRDefault="00234735" w:rsidP="00234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ODRŽIVA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POLJOPRIVREDA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GOSPODARSTVO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Mjerom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Održiva poljoprivreda i gospodarstvo </w:t>
      </w:r>
      <w:r w:rsidRPr="00234735">
        <w:rPr>
          <w:rFonts w:ascii="Times New Roman" w:hAnsi="Times New Roman" w:cs="Times New Roman"/>
          <w:sz w:val="20"/>
          <w:szCs w:val="20"/>
        </w:rPr>
        <w:t>cilj je poljoprivredu i gospodarstvo, kroz sustav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bespovratnih potpora, učiniti konkurentnim i održivim. Potpore se dodjeljuju za mjere povećanja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broja obradivih površina na otoku Šolti, potpore sa sadnje u biljnoj proizvodnji te opće potpore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poduzetništva na području otoka Šolta.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35.970,10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unutar mjere su započete i djelomično realizirane u vidu dodijeljenih potpora u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poljoprivredi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gospodarstvu.</w:t>
      </w:r>
    </w:p>
    <w:p w:rsidR="00234735" w:rsidRPr="00234735" w:rsidRDefault="00234735" w:rsidP="00234735">
      <w:pPr>
        <w:pStyle w:val="Tijeloteksta"/>
        <w:spacing w:before="5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FA8C4E" wp14:editId="73E568B8">
                <wp:simplePos x="0" y="0"/>
                <wp:positionH relativeFrom="page">
                  <wp:posOffset>843280</wp:posOffset>
                </wp:positionH>
                <wp:positionV relativeFrom="paragraph">
                  <wp:posOffset>155575</wp:posOffset>
                </wp:positionV>
                <wp:extent cx="6088380" cy="294640"/>
                <wp:effectExtent l="5080" t="6985" r="12065" b="12700"/>
                <wp:wrapTopAndBottom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OSIGURANJE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JAVNOG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AUTOBUSNOG PRIJEVOZA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margin-left:66.4pt;margin-top:12.25pt;width:479.4pt;height:2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Q/igIAACQFAAAOAAAAZHJzL2Uyb0RvYy54bWysVG1vmzAQ/j5p/8Hy9xRIKSOopOpCMk3q&#10;XqR2P8ABE6waH7OdQDftv+9sQpquX6ZpfDAHd37unvNzvr4ZWkkOXBsBKqfRRUgJVyVUQu1y+u1h&#10;M0spMZapiklQPKdP3NCb5ds3132X8Tk0ICuuCYIok/VdThtruywITNnwlpkL6LhCZw26ZRY/9S6o&#10;NOsRvZXBPAyToAdddRpKbgz+LUYnXXr8uual/VLXhlsic4q1Wb9qv27dGiyvWbbTrGtEeSyD/UMV&#10;LRMKk56gCmYZ2WvxCqoVpQYDtb0ooQ2grkXJPQdkE4V/sLlvWMc9F2yO6U5tMv8Ptvx8+KqJqHKa&#10;UKJYi0f0wB+NVYLA40FokrgW9Z3JMPK+w1g7vIcBj9rTNd0dlI+GKFg1TO34rdbQN5xVWGLkdgZn&#10;W0cc40C2/SeoMBfbW/BAQ61b1z/sCEF0PKqn0/HwwZISfyZhml6m6CrRN1/ESezPL2DZtLvTxn7g&#10;0BJn5FTj8Xt0drgz1lXDsinEJVOwEVJ6CUhFepdhkYy8QIrKOV2Y0bvtSmpyYE5E/vHU0HMe5pAL&#10;ZpoxzrtGebXCosalaHOannazzLVprSqf3jIhRxtLlMplRdZY9NEatfRzES7W6TqNZ/E8Wc/isChm&#10;t5tVPEs20bur4rJYrYrolyMQxVkjqoorx2HSdRT/nW6OEzYq8qTsF1xftGTjn9ctCV6W4duPrKa3&#10;Z+f14SQxisMO28Gr8crBOe1soXpCwWgYRxevGjQa0D8o6XFsc2q+75nmlMiPCkXnZnwy9GRsJ4Op&#10;Erfm1FIymis73gX7Totdg8ijrBXcojBr4TXzXMVRzjiKnsPx2nCzfv7to54vt+VvAAAA//8DAFBL&#10;AwQUAAYACAAAACEADwdDMt4AAAAKAQAADwAAAGRycy9kb3ducmV2LnhtbEyPwU7DMBBE70j8g7VI&#10;3KjdQEqbxqkQai8ckFL6AW68TQLxbhS7Tfh73BM9jmY08ybfTK4TFxx8y6RhPlMgkCq2LdUaDl+7&#10;pyUIHwxZ0zGhhl/0sCnu73KTWR6pxMs+1CKWkM+MhiaEPpPSVw0642fcI0XvxIMzIcqhlnYwYyx3&#10;nUyUWkhnWooLjenxvcHqZ392GrD8bpl3y7HsQ3348Ns03X6mWj8+TG9rEAGn8B+GK35EhyIyHflM&#10;1osu6uckogcNyUsK4hpQq/kCxFHDq1qBLHJ5e6H4AwAA//8DAFBLAQItABQABgAIAAAAIQC2gziS&#10;/gAAAOEBAAATAAAAAAAAAAAAAAAAAAAAAABbQ29udGVudF9UeXBlc10ueG1sUEsBAi0AFAAGAAgA&#10;AAAhADj9If/WAAAAlAEAAAsAAAAAAAAAAAAAAAAALwEAAF9yZWxzLy5yZWxzUEsBAi0AFAAGAAgA&#10;AAAhADkBVD+KAgAAJAUAAA4AAAAAAAAAAAAAAAAALgIAAGRycy9lMm9Eb2MueG1sUEsBAi0AFAAG&#10;AAgAAAAhAA8HQzLeAAAACgEAAA8AAAAAAAAAAAAAAAAA5AQAAGRycy9kb3ducmV2LnhtbFBLBQYA&#10;AAAABAAEAPMAAADvBQAAAAA=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6.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OSIGURANJE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JAVNOG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AUTOBUSNOG PRIJEVOZA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Mjerom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Osiguranje javnog autobusnog prijevoza </w:t>
      </w:r>
      <w:r w:rsidRPr="00234735">
        <w:rPr>
          <w:rFonts w:ascii="Times New Roman" w:hAnsi="Times New Roman" w:cs="Times New Roman"/>
          <w:sz w:val="20"/>
          <w:szCs w:val="20"/>
        </w:rPr>
        <w:t>osigurava se bolja povezanost između otočkih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mjesta, te na taj način uspostavljaju preduvjeti za ostanak većeg dijela stanovništva kroz cijelu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godinu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na otoku.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3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 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208.434,11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Ključna aktivnosti poticanja održivog autobusnog prijevoza na otoku povezivanjem svih naselja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kontinuirano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provodi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veliki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udio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iz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realiziran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kraja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godine.</w:t>
      </w:r>
    </w:p>
    <w:p w:rsidR="00234735" w:rsidRPr="00234735" w:rsidRDefault="00234735" w:rsidP="00234735">
      <w:pPr>
        <w:pStyle w:val="Tijeloteksta"/>
        <w:ind w:left="462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42EF599F" wp14:editId="734E0F7C">
                <wp:extent cx="5859780" cy="293370"/>
                <wp:effectExtent l="10795" t="9525" r="6350" b="11430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93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SOCIJALNA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SKRB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 CIVILNO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DRUŠTVO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5" o:spid="_x0000_s1032" type="#_x0000_t202" style="width:461.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UqjAIAACQFAAAOAAAAZHJzL2Uyb0RvYy54bWysVNtu2zAMfR+wfxD0ntpOkzQx6hRdnAwD&#10;ugvQ7gMUW46FyqInKbG7Yv8+SorTdH0ZhvlBpk3qiIc81PVN30hy4NoIUBlNLmJKuCqgFGqX0e8P&#10;m9GcEmOZKpkExTP6xA29Wb5/d921KR9DDbLkmiCIMmnXZrS2tk2jyBQ1b5i5gJYrdFagG2bxU++i&#10;UrMO0RsZjeN4FnWgy1ZDwY3Bv3lw0qXHrype2K9VZbglMqOYm/Wr9uvWrdHymqU7zdpaFMc02D9k&#10;0TCh8NATVM4sI3st3kA1otBgoLIXBTQRVJUouOeAbJL4Dzb3NWu554LFMe2pTOb/wRZfDt80EWVG&#10;p5Qo1mCLHvijsUoQeDwITaauRF1rUoy8bzHW9h+gx1Z7uqa9g+LREAWrmqkdv9UaupqzElNM3M7o&#10;bGvAMQ5k232GEs9iewseqK904+qHFSGIjq16OrWH95YU+HM6ny6u5ugq0DdeXF5e+f5FLB12t9rY&#10;jxwa4oyMamy/R2eHO2NdNiwdQtxhCjZCSi8BqUiX0Vm8mAVeIEXpnC7M6N12JTU5MCci/3hq6DkP&#10;c8g5M3WI864gr0ZY1LgUTUbnp90sdWVaq9Ifb5mQwcYUpXKnImtM+mgFLT0v4sV6vp5PRpPxbD2a&#10;xHk+ut2sJqPZJrma5pf5apUnvxyBZJLWoiy5chwGXSeTv9PNccKCIk/KfsX1VUk2/nlbkuh1Gr78&#10;yGp4e3ZeH04SQRy23/ZejTMH57SzhfIJBaMhjC5eNWjUoH9S0uHYZtT82DPNKZGfFIrOzfhg6MHY&#10;DgZTBW7NqKUkmCsb7oJ9q8WuRuQgawW3KMxKeM28ZHGUM46i53C8Ntysn3/7qJfLbfkbAAD//wMA&#10;UEsDBBQABgAIAAAAIQBUXR6L2gAAAAQBAAAPAAAAZHJzL2Rvd25yZXYueG1sTI/BTsMwEETvSPyD&#10;tUjcqENEqpLGqRBqLxyQ0vYD3HhJUuLdKHab8PcsXOAy0mpWM2+Kzex7dcUxdEwGHhcJKKSaXUeN&#10;geNh97ACFaIlZ3smNPCFATbl7U1hc8cTVXjdx0ZJCIXcGmhjHHKtQ92it2HBA5J4Hzx6G+UcG+1G&#10;O0m473WaJEvtbUfS0NoBX1usP/cXbwCrc8e8W03VEJvjW9hm2fY9M+b+bn5Zg4o4x79n+MEXdCiF&#10;6cQXckH1BmRI/FXxntNUZpwMPC1T0GWh/8OX3wAAAP//AwBQSwECLQAUAAYACAAAACEAtoM4kv4A&#10;AADhAQAAEwAAAAAAAAAAAAAAAAAAAAAAW0NvbnRlbnRfVHlwZXNdLnhtbFBLAQItABQABgAIAAAA&#10;IQA4/SH/1gAAAJQBAAALAAAAAAAAAAAAAAAAAC8BAABfcmVscy8ucmVsc1BLAQItABQABgAIAAAA&#10;IQAVrSUqjAIAACQFAAAOAAAAAAAAAAAAAAAAAC4CAABkcnMvZTJvRG9jLnhtbFBLAQItABQABgAI&#10;AAAAIQBUXR6L2gAAAAQBAAAPAAAAAAAAAAAAAAAAAOYEAABkcnMvZG93bnJldi54bWxQSwUGAAAA&#10;AAQABADzAAAA7QUAAAAA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7.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SOCIJALNA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SKRB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 CIVILNO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DRUŠTVO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9" w:after="0" w:line="360" w:lineRule="auto"/>
        <w:ind w:right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Putem mjere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Socijalna skrb i civilno društvo </w:t>
      </w:r>
      <w:r w:rsidRPr="00234735">
        <w:rPr>
          <w:rFonts w:ascii="Times New Roman" w:hAnsi="Times New Roman" w:cs="Times New Roman"/>
          <w:sz w:val="20"/>
          <w:szCs w:val="20"/>
        </w:rPr>
        <w:t>potiče se razvoj sustava za socijalnu skrb i razvoj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organizacija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civilnog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društva.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2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 219.535,99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8" w:after="0" w:line="360" w:lineRule="auto"/>
        <w:ind w:right="2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planirane ovom mjerom se provode planiranom dinamikom s naglaskom na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socijalnu skrb i provedbom programa pomoć u kući starim i nemoćnim, financiranje potreba 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sportu, kulturi, organizacijama civilnog društva te političkim strankama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zastupljenim 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radu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Općinskog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vijeća.</w:t>
      </w:r>
    </w:p>
    <w:p w:rsidR="00234735" w:rsidRPr="00234735" w:rsidRDefault="00234735" w:rsidP="00234735">
      <w:pPr>
        <w:pStyle w:val="Tijeloteksta"/>
        <w:spacing w:before="5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4B50960" wp14:editId="00356F23">
                <wp:simplePos x="0" y="0"/>
                <wp:positionH relativeFrom="page">
                  <wp:posOffset>843280</wp:posOffset>
                </wp:positionH>
                <wp:positionV relativeFrom="paragraph">
                  <wp:posOffset>155575</wp:posOffset>
                </wp:positionV>
                <wp:extent cx="6088380" cy="294640"/>
                <wp:effectExtent l="5080" t="10160" r="12065" b="9525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UNAPRJEĐENJE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TURISTIČKE 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33" type="#_x0000_t202" style="position:absolute;margin-left:66.4pt;margin-top:12.25pt;width:479.4pt;height:2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T4igIAACQFAAAOAAAAZHJzL2Uyb0RvYy54bWysVG1vmzAQ/j5p/8Hy9xRIWUpQSZWFZJrU&#10;vUjtfoADJlgxPmY7gW7af9/ZhDRdv0zT+GAO7vzcPefnfHvXN5IcuTYCVEajq5ASrgoohdpl9Nvj&#10;ZpJQYixTJZOgeEafuKF3i7dvbrs25VOoQZZcEwRRJu3ajNbWtmkQmKLmDTNX0HKFzgp0wyx+6l1Q&#10;atYheiODaRjOgg502WoouDH4Nx+cdOHxq4oX9ktVGW6JzCjWZv2q/bp1a7C4ZelOs7YWxakM9g9V&#10;NEwoTHqGypll5KDFK6hGFBoMVPaqgCaAqhIF9xyQTRT+weahZi33XLA5pj23yfw/2OLz8asmosxo&#10;TIliDR7RI98bqwSB/VFoErsWda1JMfKhxVjbv4cej9rTNe09FHtDFKxqpnZ8qTV0NWcllhi5ncHF&#10;1gHHOJBt9wlKzMUOFjxQX+nG9Q87QhAdj+rpfDy8t6TAn7MwSa4TdBXom87jWezPL2DpuLvVxn7g&#10;0BBnZFTj8Xt0drw31lXD0jHEJVOwEVJ6CUhFOpdhPht4gRSlc7owo3fbldTkyJyI/OOpoecyzCHn&#10;zNRDnHcN8mqERY1L0WQ0Oe9mqWvTWpU+vWVCDjaWKJXLiqyx6JM1aOnnPJyvk3UST+LpbD2Jwzyf&#10;LDereDLbRDfv8ut8tcqjX45AFKe1KEuuHIdR11H8d7o5TdigyLOyX3B90ZKNf163JHhZhm8/shrf&#10;np3Xh5PEIA7bb3uvxhsH57SzhfIJBaNhGF28atCoQf+gpMOxzaj5fmCaUyI/KhSdm/HR0KOxHQ2m&#10;CtyaUUvJYK7scBccWi12NSIPslawRGFWwmvmuYqTnHEUPYfTteFm/fLbRz1fbovfAAAA//8DAFBL&#10;AwQUAAYACAAAACEADwdDMt4AAAAKAQAADwAAAGRycy9kb3ducmV2LnhtbEyPwU7DMBBE70j8g7VI&#10;3KjdQEqbxqkQai8ckFL6AW68TQLxbhS7Tfh73BM9jmY08ybfTK4TFxx8y6RhPlMgkCq2LdUaDl+7&#10;pyUIHwxZ0zGhhl/0sCnu73KTWR6pxMs+1CKWkM+MhiaEPpPSVw0642fcI0XvxIMzIcqhlnYwYyx3&#10;nUyUWkhnWooLjenxvcHqZ392GrD8bpl3y7HsQ3348Ns03X6mWj8+TG9rEAGn8B+GK35EhyIyHflM&#10;1osu6uckogcNyUsK4hpQq/kCxFHDq1qBLHJ5e6H4AwAA//8DAFBLAQItABQABgAIAAAAIQC2gziS&#10;/gAAAOEBAAATAAAAAAAAAAAAAAAAAAAAAABbQ29udGVudF9UeXBlc10ueG1sUEsBAi0AFAAGAAgA&#10;AAAhADj9If/WAAAAlAEAAAsAAAAAAAAAAAAAAAAALwEAAF9yZWxzLy5yZWxzUEsBAi0AFAAGAAgA&#10;AAAhAEMN9PiKAgAAJAUAAA4AAAAAAAAAAAAAAAAALgIAAGRycy9lMm9Eb2MueG1sUEsBAi0AFAAG&#10;AAgAAAAhAA8HQzLeAAAACgEAAA8AAAAAAAAAAAAAAAAA5AQAAGRycy9kb3ducmV2LnhtbFBLBQYA&#10;AAAABAAEAPMAAADvBQAAAAA=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8.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UNAPRJEĐENJE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TURISTIČKE PONUDE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60" w:lineRule="auto"/>
        <w:ind w:right="2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 xml:space="preserve">Svrha mjere </w:t>
      </w:r>
      <w:r w:rsidRPr="00234735">
        <w:rPr>
          <w:rFonts w:ascii="Times New Roman" w:hAnsi="Times New Roman" w:cs="Times New Roman"/>
          <w:i/>
          <w:sz w:val="20"/>
          <w:szCs w:val="20"/>
        </w:rPr>
        <w:t xml:space="preserve">Unaprjeđenje turističke ponude </w:t>
      </w:r>
      <w:r w:rsidRPr="00234735">
        <w:rPr>
          <w:rFonts w:ascii="Times New Roman" w:hAnsi="Times New Roman" w:cs="Times New Roman"/>
          <w:sz w:val="20"/>
          <w:szCs w:val="20"/>
        </w:rPr>
        <w:t>je bolja promocija općine Šolta kao atraktivnog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turističkog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odredišta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kao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osnova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gospodarskog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ekonomskog</w:t>
      </w:r>
      <w:r w:rsidRPr="0023473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razvoja</w:t>
      </w:r>
      <w:r w:rsidRPr="00234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Općine.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Turizam</w:t>
      </w:r>
      <w:r w:rsidRPr="0023473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predstavlja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jedan od glavnih ekonomskih segmenata u razvoju općine Šolta te je potrebno kontinuirano raditi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unaprjeđenju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turističke djelatnosti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Šolte kao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turističke destinacije.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2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91.603,13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pacing w:val="-1"/>
          <w:sz w:val="20"/>
          <w:szCs w:val="20"/>
        </w:rPr>
        <w:t>Ključna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aktivnost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financiranja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rada</w:t>
      </w:r>
      <w:r w:rsidRPr="002347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Turističke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zajednice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Općina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Šolta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provodila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redovito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svrhu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kvalitetne pripreme za turističku sezonu 2023., te je ostvaren predviđeni plan noćenja što ukazuje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na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kvalitetan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rad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turističke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zajednice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razvoja održivog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turizma na otoku.</w:t>
      </w:r>
    </w:p>
    <w:p w:rsidR="00234735" w:rsidRPr="00234735" w:rsidRDefault="00234735" w:rsidP="00234735">
      <w:pPr>
        <w:pStyle w:val="Tijeloteksta"/>
        <w:spacing w:before="7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F53B3A" wp14:editId="06EDEBAE">
                <wp:simplePos x="0" y="0"/>
                <wp:positionH relativeFrom="page">
                  <wp:posOffset>843280</wp:posOffset>
                </wp:positionH>
                <wp:positionV relativeFrom="paragraph">
                  <wp:posOffset>156845</wp:posOffset>
                </wp:positionV>
                <wp:extent cx="6088380" cy="292735"/>
                <wp:effectExtent l="5080" t="5080" r="12065" b="698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UNAPRJEĐENJE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UVJETA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4" type="#_x0000_t202" style="position:absolute;margin-left:66.4pt;margin-top:12.35pt;width:479.4pt;height:23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65iwIAACQFAAAOAAAAZHJzL2Uyb0RvYy54bWysVNtu2zAMfR+wfxD0ntpO0swx6hRdnAwD&#10;ugvQ7gMUWY6FyqInKbG7Yf8+So7Tdn0ZhvlBpi3ykIc61NV13yhyFMZK0DlNLmJKhOZQSr3P6bf7&#10;7SSlxDqmS6ZAi5w+CkuvV2/fXHVtJqZQgyqFIQiibda1Oa2da7MosrwWDbMX0AqNmxWYhjn8NPuo&#10;NKxD9EZF0zheRB2YsjXAhbX4txg26SrgV5Xg7ktVWeGIyinW5sJqwrrza7S6YtnesLaW/FQG+4cq&#10;GiY1Jj1DFcwxcjDyFVQjuQELlbvg0ERQVZKLwAHZJPEfbO5q1orABZtj23Ob7P+D5Z+PXw2RZU5n&#10;lGjW4BHdiwfrtCTwcJSGzHyLutZm6HnXoq/r30OPRx3o2vYW+IMlGtY103txYwx0tWAllpj4yOhZ&#10;6IBjPciu+wQl5mIHBwGor0zj+4cdIYiOR/V4Ph7RO8Lx5yJO01mKWxz3psvpu9llSMGyMbo11n0Q&#10;0BBv5NTg8Qd0dry1zlfDstHFJ9OwlUoFCShNOp9huRh4gZKl3/Ru1ux3a2XIkXkRheeU1z5388gF&#10;s/XgF7a8G8sa6VDjSjY5Tc/RLPNt2ugyuDgm1WBjiUr7KGSNRZ+sQUs/l/Fyk27S+WQ+XWwm87go&#10;Jjfb9Xyy2CbvLotZsV4XyS9PIJlntSxLoT2HUdfJ/O90c5qwQZFnZb/g+qIl2/C8bkn0sozQfmQ1&#10;vgO7oA8viUEcrt/1QY2ph/Pa2UH5iIIxMIwuXjVo1GB+UNLh2ObUfj8wIyhRHzWKzs/4aJjR2I0G&#10;0xxDc+ooGcy1G+6CQ2vkvkbkQdYablCYlQyaeariJGccxcDhdG34WX/+HbyeLrfVbwAAAP//AwBQ&#10;SwMEFAAGAAgAAAAhACivMD/eAAAACgEAAA8AAABkcnMvZG93bnJldi54bWxMj8FOwzAQRO9I/IO1&#10;SNyo3UDaELKpEGovHJBS+gFuvCSBeB3FbhP+HvdEj6MZzbwpNrPtxZlG3zlGWC4UCOLamY4bhMPn&#10;7iED4YNmo3vHhPBLHjbl7U2hc+Mmrui8D42IJexzjdCGMORS+rolq/3CDcTR+3Kj1SHKsZFm1FMs&#10;t71MlFpJqzuOC60e6K2l+md/sghUfXfO7bKpGkJzePfbNN1+pIj3d/PrC4hAc/gPwwU/okMZmY7u&#10;xMaLPurHJKIHhORpDeISUM/LFYgjwlplIMtCXl8o/wAAAP//AwBQSwECLQAUAAYACAAAACEAtoM4&#10;kv4AAADhAQAAEwAAAAAAAAAAAAAAAAAAAAAAW0NvbnRlbnRfVHlwZXNdLnhtbFBLAQItABQABgAI&#10;AAAAIQA4/SH/1gAAAJQBAAALAAAAAAAAAAAAAAAAAC8BAABfcmVscy8ucmVsc1BLAQItABQABgAI&#10;AAAAIQDlPC65iwIAACQFAAAOAAAAAAAAAAAAAAAAAC4CAABkcnMvZTJvRG9jLnhtbFBLAQItABQA&#10;BgAIAAAAIQAorzA/3gAAAAoBAAAPAAAAAAAAAAAAAAAAAOUEAABkcnMvZG93bnJldi54bWxQSwUG&#10;AAAAAAQABADzAAAA8AUAAAAA&#10;" filled="f" strokeweight=".48pt">
                <v:textbox inset="0,0,0,0">
                  <w:txbxContent>
                    <w:p w:rsidR="00234735" w:rsidRDefault="00234735" w:rsidP="00234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9.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UNAPRJEĐENJE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UVJETA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ZA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OBRAZOVANJE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57" w:lineRule="auto"/>
        <w:ind w:right="2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Svrha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mjere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Unaprjeđenje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uvjeta</w:t>
      </w:r>
      <w:r w:rsidRPr="0023473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za</w:t>
      </w:r>
      <w:r w:rsidRPr="0023473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obrazovanje</w:t>
      </w:r>
      <w:r w:rsidRPr="0023473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financiranje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predškolskog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odgoja,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ostvarivanje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redovnih programa odgoja i obrazovanja djece predškolske i jasličke dobi te osnovnoškolskog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odgoja, ostvarivanje posebnih programa osnovne škole u cilju davanja doprinosa što kvalitetnijem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osnovnoškolskom obrazovanju.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 137.457,45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Ključne aktivnosti financiranja predškolskog odgoja i osnovnoškolskog odgoja provodile su se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redovito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sredstava,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prikladno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potrebama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završetku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tekuće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školske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godine.</w:t>
      </w:r>
    </w:p>
    <w:p w:rsidR="00234735" w:rsidRPr="00234735" w:rsidRDefault="00234735" w:rsidP="00234735">
      <w:pPr>
        <w:pStyle w:val="Tijeloteksta"/>
        <w:ind w:left="102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70771846" wp14:editId="23EB19C3">
                <wp:extent cx="6088380" cy="287867"/>
                <wp:effectExtent l="0" t="0" r="26670" b="17145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8786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spacing w:before="18" w:line="360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ORGANIZIRANJE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PROVOĐENJE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SUSTAVA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CIVILNE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PROTUPOŽARNE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ZAŠTITE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2" o:spid="_x0000_s1035" type="#_x0000_t202" style="width:479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haigIAACQFAAAOAAAAZHJzL2Uyb0RvYy54bWysVNtu2zAMfR+wfxD0ntpOs9Qx6hRdnAwD&#10;ugvQ7gMUWY6FyqInKbG7Yf8+So7TdH0ZhvlBpi3ykIc61PVN3yhyEMZK0DlNLmJKhOZQSr3L6beH&#10;zSSlxDqmS6ZAi5w+CUtvlm/fXHdtJqZQgyqFIQiibda1Oa2da7MosrwWDbMX0AqNmxWYhjn8NLuo&#10;NKxD9EZF0zieRx2YsjXAhbX4txg26TLgV5Xg7ktVWeGIyinW5sJqwrr1a7S8ZtnOsLaW/FgG+4cq&#10;GiY1Jj1BFcwxsjfyFVQjuQELlbvg0ERQVZKLwAHZJPEfbO5r1orABZtj21Ob7P+D5Z8PXw2RZU6n&#10;lGjW4BE9iEfrtCTweJCGTH2LutZm6Hnfoq/r30OPRx3o2vYO+KMlGlY10ztxawx0tWAllpj4yOgs&#10;dMCxHmTbfYISc7G9gwDUV6bx/cOOEETHo3o6HY/oHeH4cx6n6WWKWxz3pulVOr8KKVg2RrfGug8C&#10;GuKNnBo8/oDODnfW+WpYNrr4ZBo2UqkgAaVJ5zMs5gMvULL0m97Nmt12pQw5MC+i8Bzz2nM3j1ww&#10;Ww9+Ycu7sayRDjWuZJPT9BTNMt+mtS6Di2NSDTaWqLSPQtZY9NEatPRzES/W6TqdTWbT+Xoyi4ti&#10;crtZzSbzTXL1rrgsVqsi+eUJJLOslmUptOcw6jqZ/Z1ujhM2KPKk7BdcX7RkE57XLYlelhHaj6zG&#10;d2AX9OElMYjD9ds+qHHh4bx2tlA+oWAMDKOLVw0aNZgflHQ4tjm13/fMCErUR42i8zM+GmY0tqPB&#10;NMfQnDpKBnPlhrtg3xq5qxF5kLWGWxRmJYNmnqs4yhlHMXA4Xht+1s+/g9fz5bb8DQAA//8DAFBL&#10;AwQUAAYACAAAACEAqYv3D9kAAAAEAQAADwAAAGRycy9kb3ducmV2LnhtbEyPzU7DMBCE70i8g7VI&#10;3KjDj1EI2VQItRcOSCl9ADdekkC8jmK3CW/PwgUuI61mNfNNuV78oE40xT4wwvUqA0XcBNdzi7B/&#10;217loGKy7OwQmBC+KMK6Oj8rbeHCzDWddqlVEsKxsAhdSmOhdWw68jauwkgs3nuYvE1yTq12k50l&#10;3A/6Jsvutbc9S0NnR3ruqPncHT0C1R99CNt8rsfU7l/ixpjNq0G8vFieHkElWtLfM/zgCzpUwnQI&#10;R3ZRDQgyJP2qeA8mlxkHhDtzC7oq9X/46hsAAP//AwBQSwECLQAUAAYACAAAACEAtoM4kv4AAADh&#10;AQAAEwAAAAAAAAAAAAAAAAAAAAAAW0NvbnRlbnRfVHlwZXNdLnhtbFBLAQItABQABgAIAAAAIQA4&#10;/SH/1gAAAJQBAAALAAAAAAAAAAAAAAAAAC8BAABfcmVscy8ucmVsc1BLAQItABQABgAIAAAAIQCR&#10;WuhaigIAACQFAAAOAAAAAAAAAAAAAAAAAC4CAABkcnMvZTJvRG9jLnhtbFBLAQItABQABgAIAAAA&#10;IQCpi/cP2QAAAAQBAAAPAAAAAAAAAAAAAAAAAOQEAABkcnMvZG93bnJldi54bWxQSwUGAAAAAAQA&#10;BADzAAAA6gUAAAAA&#10;" filled="f" strokeweight=".48pt">
                <v:textbox inset="0,0,0,0">
                  <w:txbxContent>
                    <w:p w:rsidR="00234735" w:rsidRDefault="00234735" w:rsidP="00234735">
                      <w:pPr>
                        <w:spacing w:before="18" w:line="360" w:lineRule="auto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MJERA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ORGANIZIRANJE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PROVOĐENJE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SUSTAVA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CIVILNE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PROTUPOŽARNE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ZAŠTITE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9" w:after="0" w:line="357" w:lineRule="auto"/>
        <w:ind w:right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pacing w:val="-1"/>
          <w:sz w:val="20"/>
          <w:szCs w:val="20"/>
        </w:rPr>
        <w:t>Mjerom</w:t>
      </w:r>
      <w:r w:rsidRPr="0023473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Organiziranje</w:t>
      </w:r>
      <w:r w:rsidRPr="00234735">
        <w:rPr>
          <w:rFonts w:ascii="Times New Roman" w:hAnsi="Times New Roman" w:cs="Times New Roman"/>
          <w:i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provođenje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sustava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civilne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i</w:t>
      </w:r>
      <w:r w:rsidRPr="0023473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protupožarne</w:t>
      </w:r>
      <w:r w:rsidRPr="00234735">
        <w:rPr>
          <w:rFonts w:ascii="Times New Roman" w:hAnsi="Times New Roman" w:cs="Times New Roman"/>
          <w:i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z w:val="20"/>
          <w:szCs w:val="20"/>
        </w:rPr>
        <w:t>zaštite</w:t>
      </w:r>
      <w:r w:rsidRPr="00234735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osigurava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financiranje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DVD Šolta u svrhu osiguranja kvalitetne protupožarne zaštite, financiranje sustava civilne zaštite,</w:t>
      </w:r>
      <w:r w:rsidRPr="00234735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najam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stana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za</w:t>
      </w:r>
      <w:r w:rsidRPr="002347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liječnika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opće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>prakse,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sufinanciranje</w:t>
      </w:r>
      <w:r w:rsidRPr="002347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troškova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prehrane</w:t>
      </w:r>
      <w:r w:rsidRPr="0023473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djelatnika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MUP-a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donacije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Hrvatskoj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gorskoj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službi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spašavanja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Crvenom Križu.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2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8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211.395,90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Pr="00234735" w:rsidRDefault="00234735" w:rsidP="00234735">
      <w:pPr>
        <w:pStyle w:val="Naslov3"/>
        <w:numPr>
          <w:ilvl w:val="0"/>
          <w:numId w:val="50"/>
        </w:numPr>
        <w:tabs>
          <w:tab w:val="left" w:pos="941"/>
        </w:tabs>
        <w:spacing w:before="125" w:line="360" w:lineRule="auto"/>
        <w:ind w:right="225"/>
        <w:jc w:val="both"/>
        <w:rPr>
          <w:sz w:val="20"/>
          <w:szCs w:val="20"/>
        </w:rPr>
      </w:pPr>
      <w:r w:rsidRPr="00234735">
        <w:rPr>
          <w:sz w:val="20"/>
          <w:szCs w:val="20"/>
        </w:rPr>
        <w:t>Ključne aktivnosti civilne i protupožarne zaštite provodile su se redovito u skladu s a</w:t>
      </w:r>
      <w:r w:rsidRPr="00234735">
        <w:rPr>
          <w:spacing w:val="1"/>
          <w:sz w:val="20"/>
          <w:szCs w:val="20"/>
        </w:rPr>
        <w:t xml:space="preserve"> </w:t>
      </w:r>
      <w:r w:rsidRPr="00234735">
        <w:rPr>
          <w:sz w:val="20"/>
          <w:szCs w:val="20"/>
        </w:rPr>
        <w:t>potrebama</w:t>
      </w:r>
      <w:r w:rsidRPr="00234735">
        <w:rPr>
          <w:spacing w:val="-3"/>
          <w:sz w:val="20"/>
          <w:szCs w:val="20"/>
        </w:rPr>
        <w:t xml:space="preserve"> </w:t>
      </w:r>
      <w:r w:rsidRPr="00234735">
        <w:rPr>
          <w:sz w:val="20"/>
          <w:szCs w:val="20"/>
        </w:rPr>
        <w:t>nositelja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aktivnosti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DVD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Šolta, Gorske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službe</w:t>
      </w:r>
      <w:r w:rsidRPr="00234735">
        <w:rPr>
          <w:spacing w:val="-3"/>
          <w:sz w:val="20"/>
          <w:szCs w:val="20"/>
        </w:rPr>
        <w:t xml:space="preserve"> </w:t>
      </w:r>
      <w:r w:rsidRPr="00234735">
        <w:rPr>
          <w:sz w:val="20"/>
          <w:szCs w:val="20"/>
        </w:rPr>
        <w:t>za</w:t>
      </w:r>
      <w:r w:rsidRPr="00234735">
        <w:rPr>
          <w:spacing w:val="-2"/>
          <w:sz w:val="20"/>
          <w:szCs w:val="20"/>
        </w:rPr>
        <w:t xml:space="preserve"> </w:t>
      </w:r>
      <w:r w:rsidRPr="00234735">
        <w:rPr>
          <w:sz w:val="20"/>
          <w:szCs w:val="20"/>
        </w:rPr>
        <w:t>spašavanje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i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Crvenog</w:t>
      </w:r>
      <w:r w:rsidRPr="00234735">
        <w:rPr>
          <w:spacing w:val="-1"/>
          <w:sz w:val="20"/>
          <w:szCs w:val="20"/>
        </w:rPr>
        <w:t xml:space="preserve"> </w:t>
      </w:r>
      <w:r w:rsidRPr="00234735">
        <w:rPr>
          <w:sz w:val="20"/>
          <w:szCs w:val="20"/>
        </w:rPr>
        <w:t>križa.</w:t>
      </w:r>
    </w:p>
    <w:p w:rsidR="00234735" w:rsidRPr="00234735" w:rsidRDefault="00234735" w:rsidP="00234735">
      <w:pPr>
        <w:pStyle w:val="Tijeloteksta"/>
        <w:spacing w:before="6"/>
        <w:rPr>
          <w:sz w:val="20"/>
          <w:szCs w:val="20"/>
        </w:rPr>
      </w:pPr>
      <w:r w:rsidRPr="00234735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4809B6" wp14:editId="1FA9439E">
                <wp:simplePos x="0" y="0"/>
                <wp:positionH relativeFrom="page">
                  <wp:posOffset>843280</wp:posOffset>
                </wp:positionH>
                <wp:positionV relativeFrom="paragraph">
                  <wp:posOffset>178435</wp:posOffset>
                </wp:positionV>
                <wp:extent cx="6088380" cy="294640"/>
                <wp:effectExtent l="5080" t="13335" r="12065" b="6350"/>
                <wp:wrapTopAndBottom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735" w:rsidRDefault="00234735" w:rsidP="002347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8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MJERA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KULTURNE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KREATIVNE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INDUSTRIJE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OTOKA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ŠOLTE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6" type="#_x0000_t202" style="position:absolute;margin-left:66.4pt;margin-top:14.05pt;width:479.4pt;height:2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DligIAACUFAAAOAAAAZHJzL2Uyb0RvYy54bWysVNtu2zAMfR+wfxD0ntpOvcwx6hRdnAwD&#10;ugvQ7gMUW46FyqInKXG6Yv8+SorTdH0ZhvnBpizqkIc81NX1oZNkz7URoAqaXMSUcFVBLdS2oN/v&#10;15OMEmOZqpkExQv6yA29Xrx9czX0OZ9CC7LmmiCIMvnQF7S1ts+jyFQt75i5gJ4r3GxAd8ziUm+j&#10;WrMB0TsZTeN4Fg2g615DxY3Bv2XYpAuP3zS8sl+bxnBLZEExN+vf2r837h0trli+1axvRXVMg/1D&#10;Fh0TCoOeoEpmGdlp8QqqE5UGA429qKCLoGlExT0HZJPEf7C5a1nPPRcsjulPZTL/D7b6sv+miaix&#10;d5Qo1mGL7vmDsUoQeNgLTRJXoqE3OXre9ehrDx/g4NwdXdPfQvVgiIJly9SW32gNQ8tZjSn6k9HZ&#10;0YBjHMhm+Aw1xmI7Cx7o0OjOAWJFCKJjqx5P7eEHSyr8OYuz7DLDrQr3pvN0lvr+RSwfT/fa2I8c&#10;OuKMgmpsv0dn+1tjkQe6ji4umIK1kNJLQCoyuAjzWeAFUtRu05PU281SarJnTkT+cUVBMHPu5pBL&#10;Ztrg57eCvDphUeNSdAXNTqdZ7sq0UrUPb5mQwUZUqVxUZI1JH62gpad5PF9lqyydpNPZapLGZTm5&#10;WS/TyWydvH9XXpbLZZn8cgSSNG9FXXPlOIy6TtK/081xwoIiT8p+wdWcl2Ttn9cliV6m4SuGrMav&#10;Z+f14SQRxGEPm0NQo2+tE88G6kdUjIYwu3jXoNGC/knJgHNbUPNjxzSnRH5SqDo35KOhR2MzGkxV&#10;eLSglpJgLm24DHa9FtsWkYOuFdygMhvhRfOcBabuFjiLnsTx3nDDfr72Xs+32+I3AAAA//8DAFBL&#10;AwQUAAYACAAAACEAU63lHt4AAAAKAQAADwAAAGRycy9kb3ducmV2LnhtbEyPQU+DQBSE7yb+h80z&#10;8WYXsFRElsaY9uLBhNofsGWfQMu+Jey20H/v60mPk5nMfFOsZ9uLC46+c6QgXkQgkGpnOmoU7L+3&#10;TxkIHzQZ3TtCBVf0sC7v7wqdGzdRhZddaASXkM+1gjaEIZfS1y1a7RduQGLvx41WB5ZjI82oJy63&#10;vUyiaCWt7ogXWj3gR4v1aXe2CrA6ds5ts6kaQrP/9Js03XylSj0+zO9vIALO4S8MN3xGh5KZDu5M&#10;xoue9XPC6EFBksUgboHoNV6BOCh4WaYgy0L+v1D+AgAA//8DAFBLAQItABQABgAIAAAAIQC2gziS&#10;/gAAAOEBAAATAAAAAAAAAAAAAAAAAAAAAABbQ29udGVudF9UeXBlc10ueG1sUEsBAi0AFAAGAAgA&#10;AAAhADj9If/WAAAAlAEAAAsAAAAAAAAAAAAAAAAALwEAAF9yZWxzLy5yZWxzUEsBAi0AFAAGAAgA&#10;AAAhAL+3gOWKAgAAJQUAAA4AAAAAAAAAAAAAAAAALgIAAGRycy9lMm9Eb2MueG1sUEsBAi0AFAAG&#10;AAgAAAAhAFOt5R7eAAAACgEAAA8AAAAAAAAAAAAAAAAA5AQAAGRycy9kb3ducmV2LnhtbFBLBQYA&#10;AAAABAAEAPMAAADvBQAAAAA=&#10;" filled="f" strokeweight=".48pt">
                <v:textbox inset="0,0,0,0">
                  <w:txbxContent>
                    <w:p w:rsidR="00234735" w:rsidRDefault="00234735" w:rsidP="002347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18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MJERA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11.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KULTURNE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KREATIVNE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INDUSTRIJE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OTOKA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ŠOLTE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32" w:after="0" w:line="360" w:lineRule="auto"/>
        <w:ind w:right="21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pacing w:val="-1"/>
          <w:sz w:val="20"/>
          <w:szCs w:val="20"/>
        </w:rPr>
        <w:t>Mjerom</w:t>
      </w:r>
      <w:r w:rsidRPr="002347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Kulturne</w:t>
      </w:r>
      <w:r w:rsidRPr="00234735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234735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kreativne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industrije</w:t>
      </w:r>
      <w:r w:rsidRPr="00234735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otoka</w:t>
      </w:r>
      <w:r w:rsidRPr="00234735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i/>
          <w:spacing w:val="-1"/>
          <w:sz w:val="20"/>
          <w:szCs w:val="20"/>
        </w:rPr>
        <w:t>Šolte</w:t>
      </w:r>
      <w:r w:rsidRPr="0023473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cilj</w:t>
      </w:r>
      <w:r w:rsidRPr="0023473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financiranje</w:t>
      </w:r>
      <w:r w:rsidRPr="002347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rada</w:t>
      </w:r>
      <w:r w:rsidRPr="002347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Kulturno</w:t>
      </w:r>
      <w:r w:rsidRPr="0023473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informacijskog</w:t>
      </w:r>
      <w:r w:rsidRPr="00234735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centra Šolte (KIC) u svrhu poticanja kulturnih i kreativnih industrija na otoku Šolti kao osnovnog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pokretača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kulturnog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otoka.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kulturno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informacijski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sadržaja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jako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bitan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kvalitetan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i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ravnomjeran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razvoj društva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tako i ova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mjera ima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za cilj.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after="0" w:line="252" w:lineRule="exact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Mjera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ostvaruje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okviru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planiranih</w:t>
      </w:r>
      <w:r w:rsidRPr="00234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aktivnosti.</w:t>
      </w:r>
    </w:p>
    <w:p w:rsidR="00234735" w:rsidRP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Ukupno</w:t>
      </w:r>
      <w:r w:rsidRPr="00234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je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utrošeno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80.069,30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EUR</w:t>
      </w:r>
      <w:r w:rsidRPr="00234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proračunskih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sredstava.</w:t>
      </w:r>
    </w:p>
    <w:p w:rsidR="00234735" w:rsidRDefault="00234735" w:rsidP="00234735">
      <w:pPr>
        <w:pStyle w:val="Odlomakpopisa"/>
        <w:widowControl w:val="0"/>
        <w:numPr>
          <w:ilvl w:val="0"/>
          <w:numId w:val="50"/>
        </w:numPr>
        <w:tabs>
          <w:tab w:val="left" w:pos="941"/>
        </w:tabs>
        <w:autoSpaceDE w:val="0"/>
        <w:autoSpaceDN w:val="0"/>
        <w:spacing w:before="126"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34735">
        <w:rPr>
          <w:rFonts w:ascii="Times New Roman" w:hAnsi="Times New Roman" w:cs="Times New Roman"/>
          <w:sz w:val="20"/>
          <w:szCs w:val="20"/>
        </w:rPr>
        <w:t>Ključna aktivnost financiranja rad kulturno informativnog centra Šolta (KIC) Šolta odvijala se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redovito tijekom izvještajnog perioda, te je ustanova ostvarila izvrsne rezultate u smislu broja</w:t>
      </w:r>
      <w:r w:rsidRPr="00234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tekućih</w:t>
      </w:r>
      <w:r w:rsidRPr="00234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34735">
        <w:rPr>
          <w:rFonts w:ascii="Times New Roman" w:hAnsi="Times New Roman" w:cs="Times New Roman"/>
          <w:sz w:val="20"/>
          <w:szCs w:val="20"/>
        </w:rPr>
        <w:t>projekata.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9"/>
        <w:gridCol w:w="3056"/>
        <w:gridCol w:w="3323"/>
      </w:tblGrid>
      <w:tr w:rsidR="00ED61CA" w:rsidRPr="006E56EA" w:rsidTr="006E56EA">
        <w:trPr>
          <w:trHeight w:val="630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6E56EA" w:rsidRDefault="00ED61CA" w:rsidP="003A470E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lastRenderedPageBreak/>
              <w:t>Strateški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ciljevi</w:t>
            </w:r>
            <w:r w:rsidRPr="006E56EA">
              <w:rPr>
                <w:rFonts w:ascii="Times New Roman" w:hAnsi="Times New Roman" w:cs="Times New Roman"/>
                <w:b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NRS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2030</w:t>
            </w:r>
          </w:p>
        </w:tc>
        <w:tc>
          <w:tcPr>
            <w:tcW w:w="3056" w:type="dxa"/>
            <w:shd w:val="clear" w:color="auto" w:fill="FFFFFF" w:themeFill="background1"/>
          </w:tcPr>
          <w:p w:rsidR="00ED61CA" w:rsidRPr="006E56EA" w:rsidRDefault="00ED61CA" w:rsidP="003A470E">
            <w:pPr>
              <w:pStyle w:val="TableParagraph"/>
              <w:spacing w:line="251" w:lineRule="exact"/>
              <w:ind w:left="351" w:right="292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Pripadajuće</w:t>
            </w:r>
            <w:r w:rsidRPr="006E56EA">
              <w:rPr>
                <w:rFonts w:ascii="Times New Roman" w:hAnsi="Times New Roman" w:cs="Times New Roman"/>
                <w:b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mjere</w:t>
            </w:r>
          </w:p>
          <w:p w:rsidR="00ED61CA" w:rsidRPr="006E56EA" w:rsidRDefault="00ED61CA" w:rsidP="003A470E">
            <w:pPr>
              <w:pStyle w:val="TableParagraph"/>
              <w:spacing w:before="1"/>
              <w:ind w:left="353" w:right="292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Provedbenog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programa</w:t>
            </w:r>
          </w:p>
        </w:tc>
        <w:tc>
          <w:tcPr>
            <w:tcW w:w="3323" w:type="dxa"/>
            <w:shd w:val="clear" w:color="auto" w:fill="FFFFFF" w:themeFill="background1"/>
          </w:tcPr>
          <w:p w:rsidR="00ED61CA" w:rsidRPr="006E56EA" w:rsidRDefault="00ED61CA" w:rsidP="003A470E">
            <w:pPr>
              <w:pStyle w:val="TableParagraph"/>
              <w:spacing w:line="251" w:lineRule="exact"/>
              <w:ind w:left="169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Ostvareni</w:t>
            </w:r>
            <w:r w:rsidRPr="006E56EA">
              <w:rPr>
                <w:rFonts w:ascii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rezultati</w:t>
            </w:r>
            <w:r w:rsidRPr="006E56EA">
              <w:rPr>
                <w:rFonts w:ascii="Times New Roman" w:hAnsi="Times New Roman" w:cs="Times New Roman"/>
                <w:b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(opisno)</w:t>
            </w:r>
          </w:p>
        </w:tc>
      </w:tr>
      <w:tr w:rsidR="00ED61CA" w:rsidRPr="006E56EA" w:rsidTr="006E56EA">
        <w:trPr>
          <w:trHeight w:val="1757"/>
          <w:jc w:val="center"/>
        </w:trPr>
        <w:tc>
          <w:tcPr>
            <w:tcW w:w="2979" w:type="dxa"/>
            <w:vMerge w:val="restart"/>
            <w:shd w:val="clear" w:color="auto" w:fill="FFFFFF" w:themeFill="background1"/>
          </w:tcPr>
          <w:p w:rsidR="00ED61CA" w:rsidRPr="006E56EA" w:rsidRDefault="00ED61CA" w:rsidP="00ED61CA">
            <w:pPr>
              <w:pStyle w:val="TableParagraph"/>
              <w:spacing w:line="235" w:lineRule="exact"/>
              <w:ind w:left="108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STRATEŠKI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CILJ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  <w:p w:rsidR="00ED61CA" w:rsidRPr="006E56EA" w:rsidRDefault="00ED61CA" w:rsidP="00ED61CA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Konkurentno</w:t>
            </w:r>
            <w:r w:rsidRPr="006E56EA">
              <w:rPr>
                <w:rFonts w:ascii="Times New Roman" w:hAnsi="Times New Roman" w:cs="Times New Roman"/>
                <w:b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i inovativno</w:t>
            </w:r>
          </w:p>
          <w:p w:rsidR="00ED61CA" w:rsidRPr="006E56EA" w:rsidRDefault="00ED61CA" w:rsidP="003A470E">
            <w:pPr>
              <w:pStyle w:val="TableParagraph"/>
              <w:spacing w:before="0" w:line="233" w:lineRule="exact"/>
              <w:ind w:left="108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gospodarstvo</w:t>
            </w:r>
          </w:p>
        </w:tc>
        <w:tc>
          <w:tcPr>
            <w:tcW w:w="3056" w:type="dxa"/>
            <w:shd w:val="clear" w:color="auto" w:fill="FFFFFF" w:themeFill="background1"/>
          </w:tcPr>
          <w:p w:rsidR="00ED61CA" w:rsidRPr="006E56EA" w:rsidRDefault="00ED61CA" w:rsidP="00ED61CA">
            <w:pPr>
              <w:pStyle w:val="TableParagraph"/>
              <w:spacing w:line="235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5.</w:t>
            </w:r>
            <w:r w:rsidRPr="006E56EA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ODRŽIVA</w:t>
            </w:r>
          </w:p>
          <w:p w:rsidR="00ED61CA" w:rsidRPr="006E56EA" w:rsidRDefault="00ED61CA" w:rsidP="00ED61CA">
            <w:pPr>
              <w:pStyle w:val="TableParagraph"/>
              <w:spacing w:line="233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POLJOPRIVREDA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</w:t>
            </w:r>
          </w:p>
          <w:p w:rsidR="00ED61CA" w:rsidRPr="006E56EA" w:rsidRDefault="00ED61CA" w:rsidP="003A470E">
            <w:pPr>
              <w:pStyle w:val="TableParagraph"/>
              <w:spacing w:before="0" w:line="233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GOSPODARSTVO</w:t>
            </w:r>
          </w:p>
        </w:tc>
        <w:tc>
          <w:tcPr>
            <w:tcW w:w="3323" w:type="dxa"/>
            <w:shd w:val="clear" w:color="auto" w:fill="FFFFFF" w:themeFill="background1"/>
          </w:tcPr>
          <w:p w:rsidR="00ED61CA" w:rsidRPr="006E56EA" w:rsidRDefault="00ED61CA" w:rsidP="006E56EA">
            <w:pPr>
              <w:pStyle w:val="TableParagraph"/>
              <w:tabs>
                <w:tab w:val="left" w:pos="1062"/>
                <w:tab w:val="left" w:pos="1865"/>
                <w:tab w:val="left" w:pos="2312"/>
              </w:tabs>
              <w:spacing w:line="235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Mjere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5.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pokazatelj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293"/>
                <w:tab w:val="left" w:pos="2046"/>
                <w:tab w:val="left" w:pos="3104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rezultata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potpora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u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650"/>
                <w:tab w:val="left" w:pos="2029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i/>
                <w:lang w:val="hr-HR"/>
              </w:rPr>
              <w:t>poljoprivredi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i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gospodarstvu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292"/>
                <w:tab w:val="left" w:pos="1744"/>
                <w:tab w:val="left" w:pos="3055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zaključno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sa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31.12.2023.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je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035"/>
                <w:tab w:val="left" w:pos="1537"/>
                <w:tab w:val="left" w:pos="1923"/>
                <w:tab w:val="left" w:pos="2311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iznosio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10,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te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je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pokazatelj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368"/>
                <w:tab w:val="left" w:pos="2613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rezultata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premašio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ciljanu</w:t>
            </w:r>
          </w:p>
          <w:p w:rsidR="00ED61CA" w:rsidRPr="006E56EA" w:rsidRDefault="00ED61CA" w:rsidP="006E56EA">
            <w:pPr>
              <w:pStyle w:val="TableParagraph"/>
              <w:spacing w:before="0" w:line="249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vrijednost</w:t>
            </w:r>
            <w:r w:rsidRPr="006E56EA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8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potpora.</w:t>
            </w:r>
          </w:p>
        </w:tc>
      </w:tr>
      <w:tr w:rsidR="00ED61CA" w:rsidRPr="006E56EA" w:rsidTr="006E56EA">
        <w:trPr>
          <w:trHeight w:val="1555"/>
          <w:jc w:val="center"/>
        </w:trPr>
        <w:tc>
          <w:tcPr>
            <w:tcW w:w="2979" w:type="dxa"/>
            <w:vMerge/>
            <w:shd w:val="clear" w:color="auto" w:fill="FFFFFF" w:themeFill="background1"/>
          </w:tcPr>
          <w:p w:rsidR="00ED61CA" w:rsidRPr="006E56EA" w:rsidRDefault="00ED61CA" w:rsidP="003A470E">
            <w:pPr>
              <w:pStyle w:val="TableParagrap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ED61CA" w:rsidRPr="006E56EA" w:rsidRDefault="00ED61CA" w:rsidP="00ED61CA">
            <w:pPr>
              <w:pStyle w:val="TableParagraph"/>
              <w:spacing w:line="236" w:lineRule="exact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</w:t>
            </w:r>
            <w:r w:rsidRPr="006E56EA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8.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UNAPRJEĐENJE</w:t>
            </w:r>
          </w:p>
          <w:p w:rsidR="00ED61CA" w:rsidRPr="006E56EA" w:rsidRDefault="00ED61CA" w:rsidP="00ED61CA">
            <w:pPr>
              <w:pStyle w:val="TableParagraph"/>
              <w:spacing w:before="0" w:line="233" w:lineRule="exact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TURISTIČKE</w:t>
            </w:r>
            <w:r w:rsidRPr="006E56EA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PONUDE</w:t>
            </w:r>
          </w:p>
        </w:tc>
        <w:tc>
          <w:tcPr>
            <w:tcW w:w="3323" w:type="dxa"/>
            <w:shd w:val="clear" w:color="auto" w:fill="FFFFFF" w:themeFill="background1"/>
          </w:tcPr>
          <w:p w:rsidR="00ED61CA" w:rsidRPr="006E56EA" w:rsidRDefault="00ED61CA" w:rsidP="006E56EA">
            <w:pPr>
              <w:pStyle w:val="TableParagraph"/>
              <w:tabs>
                <w:tab w:val="left" w:pos="1062"/>
                <w:tab w:val="left" w:pos="1865"/>
                <w:tab w:val="left" w:pos="2312"/>
              </w:tabs>
              <w:spacing w:line="236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Mjere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8.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pokazatelj</w:t>
            </w:r>
          </w:p>
          <w:p w:rsidR="00ED61CA" w:rsidRPr="006E56EA" w:rsidRDefault="00ED61CA" w:rsidP="006E56EA">
            <w:pPr>
              <w:pStyle w:val="TableParagraph"/>
              <w:spacing w:line="233" w:lineRule="exact"/>
              <w:ind w:left="169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rezultata</w:t>
            </w:r>
            <w:r w:rsidRPr="006E56EA">
              <w:rPr>
                <w:rFonts w:ascii="Times New Roman" w:hAnsi="Times New Roman" w:cs="Times New Roman"/>
                <w:spacing w:val="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Ukupan</w:t>
            </w:r>
            <w:r w:rsidRPr="006E56EA">
              <w:rPr>
                <w:rFonts w:ascii="Times New Roman" w:hAnsi="Times New Roman" w:cs="Times New Roman"/>
                <w:i/>
                <w:spacing w:val="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i/>
                <w:spacing w:val="5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turističkih</w:t>
            </w:r>
          </w:p>
          <w:p w:rsidR="00ED61CA" w:rsidRPr="006E56EA" w:rsidRDefault="00ED61CA" w:rsidP="006E56EA">
            <w:pPr>
              <w:pStyle w:val="TableParagraph"/>
              <w:tabs>
                <w:tab w:val="left" w:pos="2361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i/>
                <w:lang w:val="hr-HR"/>
              </w:rPr>
              <w:t>noćenja</w:t>
            </w:r>
            <w:r w:rsidR="006E56EA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zaključno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s</w:t>
            </w:r>
            <w:r w:rsidRPr="006E56EA">
              <w:rPr>
                <w:rFonts w:ascii="Times New Roman" w:hAnsi="Times New Roman" w:cs="Times New Roman"/>
                <w:spacing w:val="2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31.</w:t>
            </w:r>
            <w:r w:rsidRPr="006E56EA">
              <w:rPr>
                <w:rFonts w:ascii="Times New Roman" w:hAnsi="Times New Roman" w:cs="Times New Roman"/>
                <w:spacing w:val="7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prosinca</w:t>
            </w:r>
            <w:r w:rsidRPr="006E56EA">
              <w:rPr>
                <w:rFonts w:ascii="Times New Roman" w:hAnsi="Times New Roman" w:cs="Times New Roman"/>
                <w:spacing w:val="7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2023.</w:t>
            </w:r>
            <w:r w:rsidRPr="006E56EA">
              <w:rPr>
                <w:rFonts w:ascii="Times New Roman" w:hAnsi="Times New Roman" w:cs="Times New Roman"/>
                <w:spacing w:val="7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iznosio</w:t>
            </w:r>
            <w:r w:rsidRPr="006E56EA">
              <w:rPr>
                <w:rFonts w:ascii="Times New Roman" w:hAnsi="Times New Roman" w:cs="Times New Roman"/>
                <w:spacing w:val="7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163.771.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Pokazatelj </w:t>
            </w:r>
            <w:r w:rsidRPr="006E56EA">
              <w:rPr>
                <w:rFonts w:ascii="Times New Roman" w:hAnsi="Times New Roman" w:cs="Times New Roman"/>
                <w:lang w:val="hr-HR"/>
              </w:rPr>
              <w:t>nije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premašio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ciljanu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vrijednost</w:t>
            </w:r>
            <w:r w:rsidR="006E56E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 170.000</w:t>
            </w:r>
            <w:r w:rsidRPr="006E56EA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noćenja.</w:t>
            </w:r>
          </w:p>
        </w:tc>
      </w:tr>
      <w:tr w:rsidR="00ED61CA" w:rsidRPr="006E56EA" w:rsidTr="006E56EA">
        <w:trPr>
          <w:trHeight w:val="2330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6E56EA" w:rsidRDefault="00ED61CA" w:rsidP="00ED61CA">
            <w:pPr>
              <w:pStyle w:val="TableParagraph"/>
              <w:spacing w:line="235" w:lineRule="exact"/>
              <w:ind w:left="108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STRATEŠKI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CILJ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  <w:p w:rsidR="00ED61CA" w:rsidRPr="006E56EA" w:rsidRDefault="00ED61CA" w:rsidP="003A470E">
            <w:pPr>
              <w:pStyle w:val="TableParagraph"/>
              <w:spacing w:before="0" w:line="233" w:lineRule="exact"/>
              <w:ind w:left="108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Obrazovani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6E56EA">
              <w:rPr>
                <w:rFonts w:ascii="Times New Roman" w:hAnsi="Times New Roman" w:cs="Times New Roman"/>
                <w:b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zaposleni</w:t>
            </w:r>
            <w:r w:rsidRPr="006E56EA">
              <w:rPr>
                <w:rFonts w:ascii="Times New Roman" w:hAnsi="Times New Roman" w:cs="Times New Roman"/>
                <w:b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ljudi</w:t>
            </w:r>
          </w:p>
        </w:tc>
        <w:tc>
          <w:tcPr>
            <w:tcW w:w="3056" w:type="dxa"/>
            <w:shd w:val="clear" w:color="auto" w:fill="FFFFFF" w:themeFill="background1"/>
          </w:tcPr>
          <w:p w:rsidR="00ED61CA" w:rsidRPr="006E56EA" w:rsidRDefault="00ED61CA" w:rsidP="00ED61CA">
            <w:pPr>
              <w:pStyle w:val="TableParagraph"/>
              <w:spacing w:line="235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</w:t>
            </w:r>
            <w:r w:rsidRPr="006E56EA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9.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UNAPRJEĐENJE</w:t>
            </w:r>
          </w:p>
          <w:p w:rsidR="00ED61CA" w:rsidRPr="006E56EA" w:rsidRDefault="00ED61CA" w:rsidP="00ED61CA">
            <w:pPr>
              <w:pStyle w:val="TableParagraph"/>
              <w:spacing w:line="233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UVJETA</w:t>
            </w:r>
            <w:r w:rsidRPr="006E56EA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ZA</w:t>
            </w:r>
          </w:p>
          <w:p w:rsidR="00ED61CA" w:rsidRPr="006E56EA" w:rsidRDefault="00ED61CA" w:rsidP="003A470E">
            <w:pPr>
              <w:pStyle w:val="TableParagraph"/>
              <w:spacing w:before="0" w:line="233" w:lineRule="exact"/>
              <w:ind w:left="107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OBRAZOVANJE</w:t>
            </w:r>
          </w:p>
        </w:tc>
        <w:tc>
          <w:tcPr>
            <w:tcW w:w="3323" w:type="dxa"/>
            <w:shd w:val="clear" w:color="auto" w:fill="FFFFFF" w:themeFill="background1"/>
          </w:tcPr>
          <w:p w:rsidR="00ED61CA" w:rsidRPr="006E56EA" w:rsidRDefault="00ED61CA" w:rsidP="006E56EA">
            <w:pPr>
              <w:pStyle w:val="TableParagraph"/>
              <w:tabs>
                <w:tab w:val="left" w:pos="1062"/>
                <w:tab w:val="left" w:pos="1865"/>
                <w:tab w:val="left" w:pos="2312"/>
              </w:tabs>
              <w:spacing w:line="235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Mjere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9.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pokazatelj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432"/>
                <w:tab w:val="left" w:pos="2737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rezultata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Ukupnog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broja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081"/>
                <w:tab w:val="left" w:pos="2029"/>
                <w:tab w:val="left" w:pos="2413"/>
                <w:tab w:val="left" w:pos="2993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i/>
                <w:lang w:val="hr-HR"/>
              </w:rPr>
              <w:t>učenika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lang w:val="hr-HR"/>
              </w:rPr>
              <w:t>dosegao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je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broj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od</w:t>
            </w:r>
          </w:p>
          <w:p w:rsidR="00ED61CA" w:rsidRPr="006E56EA" w:rsidRDefault="00ED61CA" w:rsidP="006E56EA">
            <w:pPr>
              <w:pStyle w:val="TableParagraph"/>
              <w:spacing w:line="232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63,</w:t>
            </w:r>
            <w:r w:rsidRPr="006E56EA">
              <w:rPr>
                <w:rFonts w:ascii="Times New Roman" w:hAnsi="Times New Roman" w:cs="Times New Roman"/>
                <w:spacing w:val="49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te</w:t>
            </w:r>
            <w:r w:rsidRPr="006E56EA">
              <w:rPr>
                <w:rFonts w:ascii="Times New Roman" w:hAnsi="Times New Roman" w:cs="Times New Roman"/>
                <w:spacing w:val="10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nije</w:t>
            </w:r>
            <w:r w:rsidRPr="006E56EA">
              <w:rPr>
                <w:rFonts w:ascii="Times New Roman" w:hAnsi="Times New Roman" w:cs="Times New Roman"/>
                <w:spacing w:val="10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premašio</w:t>
            </w:r>
            <w:r w:rsidRPr="006E56EA">
              <w:rPr>
                <w:rFonts w:ascii="Times New Roman" w:hAnsi="Times New Roman" w:cs="Times New Roman"/>
                <w:spacing w:val="10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planiranu</w:t>
            </w:r>
          </w:p>
          <w:p w:rsidR="00ED61CA" w:rsidRPr="006E56EA" w:rsidRDefault="00ED61CA" w:rsidP="006E56EA">
            <w:pPr>
              <w:pStyle w:val="TableParagraph"/>
              <w:tabs>
                <w:tab w:val="left" w:pos="1378"/>
                <w:tab w:val="left" w:pos="1928"/>
                <w:tab w:val="left" w:pos="2475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vrijednost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od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65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učenika,</w:t>
            </w:r>
          </w:p>
          <w:p w:rsidR="00ED61CA" w:rsidRPr="006E56EA" w:rsidRDefault="00ED61CA" w:rsidP="006E56EA">
            <w:pPr>
              <w:pStyle w:val="TableParagraph"/>
              <w:spacing w:line="233" w:lineRule="exact"/>
              <w:ind w:left="169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dok</w:t>
            </w:r>
            <w:r w:rsidRPr="006E56EA">
              <w:rPr>
                <w:rFonts w:ascii="Times New Roman" w:hAnsi="Times New Roman" w:cs="Times New Roman"/>
                <w:spacing w:val="109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57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 xml:space="preserve">Broj  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vrtićke</w:t>
            </w:r>
            <w:r w:rsidRPr="006E56EA">
              <w:rPr>
                <w:rFonts w:ascii="Times New Roman" w:hAnsi="Times New Roman" w:cs="Times New Roman"/>
                <w:i/>
                <w:spacing w:val="109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 xml:space="preserve">i  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jasličke</w:t>
            </w:r>
          </w:p>
          <w:p w:rsidR="00ED61CA" w:rsidRPr="006E56EA" w:rsidRDefault="00ED61CA" w:rsidP="006E56EA">
            <w:pPr>
              <w:pStyle w:val="TableParagraph"/>
              <w:tabs>
                <w:tab w:val="left" w:pos="887"/>
                <w:tab w:val="left" w:pos="1861"/>
                <w:tab w:val="left" w:pos="2468"/>
                <w:tab w:val="left" w:pos="2938"/>
              </w:tabs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i/>
                <w:lang w:val="hr-HR"/>
              </w:rPr>
              <w:t>djece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lang w:val="hr-HR"/>
              </w:rPr>
              <w:t>dosegao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broj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od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41,</w:t>
            </w:r>
          </w:p>
          <w:p w:rsidR="00ED61CA" w:rsidRPr="006E56EA" w:rsidRDefault="00ED61CA" w:rsidP="006E56EA">
            <w:pPr>
              <w:pStyle w:val="TableParagraph"/>
              <w:spacing w:line="233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što</w:t>
            </w:r>
            <w:r w:rsidRPr="006E56EA">
              <w:rPr>
                <w:rFonts w:ascii="Times New Roman" w:hAnsi="Times New Roman" w:cs="Times New Roman"/>
                <w:spacing w:val="3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9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manje</w:t>
            </w:r>
            <w:r w:rsidRPr="006E56EA">
              <w:rPr>
                <w:rFonts w:ascii="Times New Roman" w:hAnsi="Times New Roman" w:cs="Times New Roman"/>
                <w:spacing w:val="9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</w:t>
            </w:r>
            <w:r w:rsidRPr="006E56EA">
              <w:rPr>
                <w:rFonts w:ascii="Times New Roman" w:hAnsi="Times New Roman" w:cs="Times New Roman"/>
                <w:spacing w:val="9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planiranog</w:t>
            </w:r>
            <w:r w:rsidRPr="006E56EA">
              <w:rPr>
                <w:rFonts w:ascii="Times New Roman" w:hAnsi="Times New Roman" w:cs="Times New Roman"/>
                <w:spacing w:val="9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za</w:t>
            </w:r>
          </w:p>
          <w:p w:rsidR="00ED61CA" w:rsidRPr="006E56EA" w:rsidRDefault="00ED61CA" w:rsidP="006E56EA">
            <w:pPr>
              <w:pStyle w:val="TableParagraph"/>
              <w:spacing w:before="0" w:line="248" w:lineRule="exact"/>
              <w:ind w:left="169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2023.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godinu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(45).</w:t>
            </w:r>
          </w:p>
        </w:tc>
      </w:tr>
    </w:tbl>
    <w:tbl>
      <w:tblPr>
        <w:tblStyle w:val="TableNormal1"/>
        <w:tblW w:w="0" w:type="auto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9"/>
        <w:gridCol w:w="3046"/>
        <w:gridCol w:w="3332"/>
      </w:tblGrid>
      <w:tr w:rsidR="006E56EA" w:rsidRPr="006E56EA" w:rsidTr="006E56EA">
        <w:trPr>
          <w:trHeight w:val="1634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ED61CA" w:rsidRDefault="00ED61CA" w:rsidP="00ED61C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STRATEŠKI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CILJ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3.</w:t>
            </w:r>
          </w:p>
          <w:p w:rsidR="00ED61CA" w:rsidRPr="00ED61CA" w:rsidRDefault="00ED61CA" w:rsidP="00ED61CA">
            <w:pPr>
              <w:spacing w:before="1"/>
              <w:ind w:left="108" w:right="405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Učinkovito i djelotvorno</w:t>
            </w:r>
            <w:r w:rsidRPr="00ED61CA">
              <w:rPr>
                <w:rFonts w:ascii="Times New Roman" w:eastAsia="Times New Roman" w:hAnsi="Times New Roman" w:cs="Times New Roman"/>
                <w:b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pravosuđe,</w:t>
            </w:r>
            <w:r w:rsidRPr="00ED61CA">
              <w:rPr>
                <w:rFonts w:ascii="Times New Roman" w:eastAsia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javna</w:t>
            </w:r>
            <w:r w:rsidRPr="00ED61CA">
              <w:rPr>
                <w:rFonts w:ascii="Times New Roman" w:eastAsia="Times New Roman" w:hAnsi="Times New Roman" w:cs="Times New Roman"/>
                <w:b/>
                <w:spacing w:val="-4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uprava</w:t>
            </w:r>
            <w:r w:rsidRPr="00ED61CA">
              <w:rPr>
                <w:rFonts w:ascii="Times New Roman" w:eastAsia="Times New Roman" w:hAnsi="Times New Roman" w:cs="Times New Roman"/>
                <w:b/>
                <w:spacing w:val="-5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i</w:t>
            </w:r>
            <w:r w:rsidRPr="00ED61CA">
              <w:rPr>
                <w:rFonts w:ascii="Times New Roman" w:eastAsia="Times New Roman" w:hAnsi="Times New Roman" w:cs="Times New Roman"/>
                <w:b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upravljanje državnom</w:t>
            </w:r>
            <w:r w:rsidRPr="00ED61CA">
              <w:rPr>
                <w:rFonts w:ascii="Times New Roman" w:eastAsia="Times New Roman" w:hAnsi="Times New Roman" w:cs="Times New Roman"/>
                <w:b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imovinom</w:t>
            </w:r>
          </w:p>
        </w:tc>
        <w:tc>
          <w:tcPr>
            <w:tcW w:w="3046" w:type="dxa"/>
            <w:shd w:val="clear" w:color="auto" w:fill="FFFFFF" w:themeFill="background1"/>
          </w:tcPr>
          <w:p w:rsidR="00ED61CA" w:rsidRPr="00ED61CA" w:rsidRDefault="00ED61CA" w:rsidP="00ED61CA">
            <w:pPr>
              <w:ind w:left="249" w:right="717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MJERA 1. LOKALNA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UPRAVA I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ADMINISTRACIJA</w:t>
            </w:r>
          </w:p>
        </w:tc>
        <w:tc>
          <w:tcPr>
            <w:tcW w:w="3332" w:type="dxa"/>
            <w:shd w:val="clear" w:color="auto" w:fill="FFFFFF" w:themeFill="background1"/>
          </w:tcPr>
          <w:p w:rsidR="00ED61CA" w:rsidRPr="00ED61CA" w:rsidRDefault="00ED61CA" w:rsidP="00ED61CA">
            <w:pPr>
              <w:ind w:left="179" w:right="102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Unutar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1.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pokazatelj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rezultata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Broj izdanih rješenja za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komunalni doprinos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iznosio je 33,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dok je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Broj projekata JLS kojima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je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odobreno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sufinanciranje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sredstvima</w:t>
            </w:r>
            <w:r w:rsidRPr="00ED61CA">
              <w:rPr>
                <w:rFonts w:ascii="Times New Roman" w:eastAsia="Times New Roman" w:hAnsi="Times New Roman" w:cs="Times New Roman"/>
                <w:i/>
                <w:spacing w:val="-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ESI</w:t>
            </w:r>
            <w:r w:rsidRPr="00ED61CA">
              <w:rPr>
                <w:rFonts w:ascii="Times New Roman" w:eastAsia="Times New Roman" w:hAnsi="Times New Roman" w:cs="Times New Roman"/>
                <w:i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fondova</w:t>
            </w:r>
            <w:r w:rsidRPr="00ED61CA">
              <w:rPr>
                <w:rFonts w:ascii="Times New Roman" w:eastAsia="Times New Roman" w:hAnsi="Times New Roman" w:cs="Times New Roman"/>
                <w:i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iznosio</w:t>
            </w:r>
            <w:r w:rsidRPr="00ED61CA">
              <w:rPr>
                <w:rFonts w:ascii="Times New Roman" w:eastAsia="Times New Roman" w:hAnsi="Times New Roman" w:cs="Times New Roman"/>
                <w:spacing w:val="-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9.</w:t>
            </w:r>
          </w:p>
        </w:tc>
      </w:tr>
      <w:tr w:rsidR="006E56EA" w:rsidRPr="006E56EA" w:rsidTr="006E56EA">
        <w:trPr>
          <w:trHeight w:val="2523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ED61CA" w:rsidRDefault="00ED61CA" w:rsidP="00ED61CA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STRATEŠKI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CILJ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5.</w:t>
            </w:r>
          </w:p>
          <w:p w:rsidR="00ED61CA" w:rsidRPr="00ED61CA" w:rsidRDefault="00ED61CA" w:rsidP="00ED61CA">
            <w:pPr>
              <w:spacing w:before="1" w:line="252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Zdrav,</w:t>
            </w:r>
            <w:r w:rsidRPr="00ED61CA">
              <w:rPr>
                <w:rFonts w:ascii="Times New Roman" w:eastAsia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aktivan</w:t>
            </w:r>
            <w:r w:rsidRPr="00ED61CA">
              <w:rPr>
                <w:rFonts w:ascii="Times New Roman" w:eastAsia="Times New Roman" w:hAnsi="Times New Roman" w:cs="Times New Roman"/>
                <w:b/>
                <w:spacing w:val="-5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i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kvalitetan</w:t>
            </w:r>
          </w:p>
          <w:p w:rsidR="00ED61CA" w:rsidRPr="00ED61CA" w:rsidRDefault="00ED61CA" w:rsidP="00ED61C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život</w:t>
            </w:r>
          </w:p>
        </w:tc>
        <w:tc>
          <w:tcPr>
            <w:tcW w:w="3046" w:type="dxa"/>
            <w:shd w:val="clear" w:color="auto" w:fill="FFFFFF" w:themeFill="background1"/>
          </w:tcPr>
          <w:p w:rsidR="00ED61CA" w:rsidRPr="00ED61CA" w:rsidRDefault="00ED61CA" w:rsidP="00ED61CA">
            <w:pPr>
              <w:ind w:left="249" w:right="582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MJERA 7. SOCIJALNA</w:t>
            </w:r>
            <w:r w:rsidRPr="00ED61CA">
              <w:rPr>
                <w:rFonts w:ascii="Times New Roman" w:eastAsia="Times New Roman" w:hAnsi="Times New Roman" w:cs="Times New Roman"/>
                <w:spacing w:val="-5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SKRB</w:t>
            </w:r>
            <w:r w:rsidRPr="00ED61CA">
              <w:rPr>
                <w:rFonts w:ascii="Times New Roman" w:eastAsia="Times New Roman" w:hAnsi="Times New Roman" w:cs="Times New Roman"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</w:t>
            </w:r>
          </w:p>
          <w:p w:rsidR="00ED61CA" w:rsidRPr="00ED61CA" w:rsidRDefault="00ED61CA" w:rsidP="00ED61CA">
            <w:pPr>
              <w:ind w:left="249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CIVILNO</w:t>
            </w:r>
            <w:r w:rsidRPr="00ED61CA">
              <w:rPr>
                <w:rFonts w:ascii="Times New Roman" w:eastAsia="Times New Roman" w:hAnsi="Times New Roman" w:cs="Times New Roman"/>
                <w:spacing w:val="-4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DRUŠTVO</w:t>
            </w:r>
          </w:p>
        </w:tc>
        <w:tc>
          <w:tcPr>
            <w:tcW w:w="3332" w:type="dxa"/>
            <w:shd w:val="clear" w:color="auto" w:fill="FFFFFF" w:themeFill="background1"/>
          </w:tcPr>
          <w:p w:rsidR="00ED61CA" w:rsidRPr="00ED61CA" w:rsidRDefault="00ED61CA" w:rsidP="006E56EA">
            <w:pPr>
              <w:ind w:left="179" w:right="103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Unutar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7.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pokazatelj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rezultata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Broj korisnika socijalnih</w:t>
            </w:r>
            <w:r w:rsidRPr="00ED61CA">
              <w:rPr>
                <w:rFonts w:ascii="Times New Roman" w:eastAsia="Times New Roman" w:hAnsi="Times New Roman" w:cs="Times New Roman"/>
                <w:i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usluga za starije, nemoćne i osobe</w:t>
            </w:r>
            <w:r w:rsidRPr="00ED61CA">
              <w:rPr>
                <w:rFonts w:ascii="Times New Roman" w:eastAsia="Times New Roman" w:hAnsi="Times New Roman" w:cs="Times New Roman"/>
                <w:i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slabog imovinskog stanja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iznosio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je</w:t>
            </w:r>
            <w:r w:rsidR="006E56EA" w:rsidRPr="006E56EA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32,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što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je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manje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odnosu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na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ciljanu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vrijednost od 45 koja je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planirana  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na  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 xml:space="preserve">razini  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godine.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Broj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novorođene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djece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2023.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godini iznosio</w:t>
            </w:r>
            <w:r w:rsidRPr="00ED61CA">
              <w:rPr>
                <w:rFonts w:ascii="Times New Roman" w:eastAsia="Times New Roman" w:hAnsi="Times New Roman" w:cs="Times New Roman"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je 10.</w:t>
            </w:r>
          </w:p>
        </w:tc>
      </w:tr>
      <w:tr w:rsidR="006E56EA" w:rsidRPr="006E56EA" w:rsidTr="006E56EA">
        <w:trPr>
          <w:trHeight w:val="1410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ED61CA" w:rsidRDefault="00ED61CA" w:rsidP="00ED61CA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STRATEŠKI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CILJ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7.</w:t>
            </w:r>
          </w:p>
          <w:p w:rsidR="00ED61CA" w:rsidRPr="00ED61CA" w:rsidRDefault="00ED61CA" w:rsidP="00ED61CA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Sigurnost</w:t>
            </w:r>
            <w:r w:rsidRPr="00ED61CA">
              <w:rPr>
                <w:rFonts w:ascii="Times New Roman" w:eastAsia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za</w:t>
            </w:r>
            <w:r w:rsidRPr="00ED61CA">
              <w:rPr>
                <w:rFonts w:ascii="Times New Roman" w:eastAsia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stabilan</w:t>
            </w:r>
            <w:r w:rsidRPr="00ED61CA">
              <w:rPr>
                <w:rFonts w:ascii="Times New Roman" w:eastAsia="Times New Roman" w:hAnsi="Times New Roman" w:cs="Times New Roman"/>
                <w:b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razvoj</w:t>
            </w:r>
          </w:p>
        </w:tc>
        <w:tc>
          <w:tcPr>
            <w:tcW w:w="3046" w:type="dxa"/>
            <w:shd w:val="clear" w:color="auto" w:fill="FFFFFF" w:themeFill="background1"/>
          </w:tcPr>
          <w:p w:rsidR="00ED61CA" w:rsidRPr="00ED61CA" w:rsidRDefault="00ED61CA" w:rsidP="00ED61CA">
            <w:pPr>
              <w:ind w:left="249" w:right="1042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MJERA 10.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spacing w:val="-1"/>
                <w:lang w:val="hr-HR"/>
              </w:rPr>
              <w:t>ORGANIZIRANJE</w:t>
            </w:r>
          </w:p>
          <w:p w:rsidR="00ED61CA" w:rsidRPr="00ED61CA" w:rsidRDefault="00ED61CA" w:rsidP="00ED61CA">
            <w:pPr>
              <w:ind w:left="249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ED61CA">
              <w:rPr>
                <w:rFonts w:ascii="Times New Roman" w:eastAsia="Times New Roman" w:hAnsi="Times New Roman" w:cs="Times New Roman"/>
                <w:spacing w:val="-5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PROVOĐENJE</w:t>
            </w:r>
            <w:r w:rsidRPr="00ED61CA">
              <w:rPr>
                <w:rFonts w:ascii="Times New Roman" w:eastAsia="Times New Roman" w:hAnsi="Times New Roman" w:cs="Times New Roman"/>
                <w:spacing w:val="-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SUSTAVA</w:t>
            </w:r>
          </w:p>
          <w:p w:rsidR="00ED61CA" w:rsidRPr="00ED61CA" w:rsidRDefault="00ED61CA" w:rsidP="00ED61CA">
            <w:pPr>
              <w:spacing w:line="252" w:lineRule="exact"/>
              <w:ind w:left="249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CIVILNE</w:t>
            </w:r>
            <w:r w:rsidRPr="00ED61CA">
              <w:rPr>
                <w:rFonts w:ascii="Times New Roman" w:eastAsia="Times New Roman" w:hAnsi="Times New Roman" w:cs="Times New Roman"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</w:t>
            </w:r>
          </w:p>
          <w:p w:rsidR="00ED61CA" w:rsidRPr="00ED61CA" w:rsidRDefault="00ED61CA" w:rsidP="00ED61CA">
            <w:pPr>
              <w:ind w:left="249" w:right="1053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spacing w:val="-1"/>
                <w:lang w:val="hr-HR"/>
              </w:rPr>
              <w:t>PROTUPOŽARNE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ZAŠTITE</w:t>
            </w:r>
          </w:p>
        </w:tc>
        <w:tc>
          <w:tcPr>
            <w:tcW w:w="3332" w:type="dxa"/>
            <w:shd w:val="clear" w:color="auto" w:fill="FFFFFF" w:themeFill="background1"/>
          </w:tcPr>
          <w:p w:rsidR="00ED61CA" w:rsidRPr="00ED61CA" w:rsidRDefault="00ED61CA" w:rsidP="006E56EA">
            <w:pPr>
              <w:tabs>
                <w:tab w:val="left" w:pos="1916"/>
                <w:tab w:val="left" w:pos="2394"/>
                <w:tab w:val="left" w:pos="3161"/>
              </w:tabs>
              <w:ind w:left="179" w:right="102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Unutar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10.</w:t>
            </w:r>
            <w:r w:rsidRPr="00ED61CA">
              <w:rPr>
                <w:rFonts w:ascii="Times New Roman" w:eastAsia="Times New Roman" w:hAnsi="Times New Roman" w:cs="Times New Roman"/>
                <w:spacing w:val="56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roj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="006E56EA" w:rsidRPr="006E56EA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intervencija </w:t>
            </w:r>
            <w:r w:rsidRPr="006E56EA">
              <w:rPr>
                <w:rFonts w:ascii="Times New Roman" w:eastAsia="Times New Roman" w:hAnsi="Times New Roman" w:cs="Times New Roman"/>
                <w:i/>
                <w:lang w:val="hr-HR"/>
              </w:rPr>
              <w:t>zaštit</w:t>
            </w:r>
            <w:r w:rsidR="006E56EA" w:rsidRPr="006E56EA">
              <w:rPr>
                <w:rFonts w:ascii="Times New Roman" w:eastAsia="Times New Roman" w:hAnsi="Times New Roman" w:cs="Times New Roman"/>
                <w:i/>
                <w:lang w:val="hr-HR"/>
              </w:rPr>
              <w:t xml:space="preserve">e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ab/>
              <w:t>i</w:t>
            </w:r>
            <w:r w:rsidRPr="00ED61CA">
              <w:rPr>
                <w:rFonts w:ascii="Times New Roman" w:eastAsia="Times New Roman" w:hAnsi="Times New Roman" w:cs="Times New Roman"/>
                <w:i/>
                <w:spacing w:val="-5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i/>
                <w:lang w:val="hr-HR"/>
              </w:rPr>
              <w:t>spašavanja</w:t>
            </w:r>
            <w:r w:rsidRPr="00ED61CA">
              <w:rPr>
                <w:rFonts w:ascii="Times New Roman" w:eastAsia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iznosio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je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65,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te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premašuje</w:t>
            </w:r>
            <w:r w:rsidR="006E56EA" w:rsidRPr="006E56EA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spacing w:val="-1"/>
                <w:lang w:val="hr-HR"/>
              </w:rPr>
              <w:t>planiranu</w:t>
            </w:r>
            <w:r w:rsidRPr="00ED61CA">
              <w:rPr>
                <w:rFonts w:ascii="Times New Roman" w:eastAsia="Times New Roman" w:hAnsi="Times New Roman" w:cs="Times New Roman"/>
                <w:spacing w:val="-53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vrijednosti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od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50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na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godišnjoj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razini.</w:t>
            </w:r>
          </w:p>
        </w:tc>
      </w:tr>
      <w:tr w:rsidR="006E56EA" w:rsidRPr="006E56EA" w:rsidTr="006E56EA">
        <w:trPr>
          <w:trHeight w:val="2967"/>
          <w:jc w:val="center"/>
        </w:trPr>
        <w:tc>
          <w:tcPr>
            <w:tcW w:w="2979" w:type="dxa"/>
            <w:shd w:val="clear" w:color="auto" w:fill="FFFFFF" w:themeFill="background1"/>
          </w:tcPr>
          <w:p w:rsidR="00ED61CA" w:rsidRPr="00ED61CA" w:rsidRDefault="00ED61CA" w:rsidP="00ED61CA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STRATEŠKI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CILJ</w:t>
            </w:r>
            <w:r w:rsidRPr="00ED61CA">
              <w:rPr>
                <w:rFonts w:ascii="Times New Roman" w:eastAsia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8.</w:t>
            </w:r>
          </w:p>
          <w:p w:rsidR="00ED61CA" w:rsidRPr="00ED61CA" w:rsidRDefault="00ED61CA" w:rsidP="00ED61CA">
            <w:pPr>
              <w:spacing w:before="1"/>
              <w:ind w:left="108" w:right="687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Ekološka i energetska</w:t>
            </w:r>
            <w:r w:rsidRPr="00ED61CA">
              <w:rPr>
                <w:rFonts w:ascii="Times New Roman" w:eastAsia="Times New Roman" w:hAnsi="Times New Roman" w:cs="Times New Roman"/>
                <w:b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tranzicija za klimatsku</w:t>
            </w:r>
            <w:r w:rsidRPr="00ED61CA">
              <w:rPr>
                <w:rFonts w:ascii="Times New Roman" w:eastAsia="Times New Roman" w:hAnsi="Times New Roman" w:cs="Times New Roman"/>
                <w:b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b/>
                <w:lang w:val="hr-HR"/>
              </w:rPr>
              <w:t>neutralnost</w:t>
            </w:r>
          </w:p>
        </w:tc>
        <w:tc>
          <w:tcPr>
            <w:tcW w:w="3046" w:type="dxa"/>
            <w:shd w:val="clear" w:color="auto" w:fill="FFFFFF" w:themeFill="background1"/>
          </w:tcPr>
          <w:p w:rsidR="00ED61CA" w:rsidRPr="00ED61CA" w:rsidRDefault="00ED61CA" w:rsidP="00ED61CA">
            <w:pPr>
              <w:ind w:left="249" w:right="925"/>
              <w:rPr>
                <w:rFonts w:ascii="Times New Roman" w:eastAsia="Times New Roman" w:hAnsi="Times New Roman" w:cs="Times New Roman"/>
                <w:lang w:val="hr-HR"/>
              </w:rPr>
            </w:pPr>
            <w:r w:rsidRPr="00ED61CA">
              <w:rPr>
                <w:rFonts w:ascii="Times New Roman" w:eastAsia="Times New Roman" w:hAnsi="Times New Roman" w:cs="Times New Roman"/>
                <w:lang w:val="hr-HR"/>
              </w:rPr>
              <w:t>MJERA 3. ZELENA</w:t>
            </w:r>
            <w:r w:rsidRPr="00ED61CA">
              <w:rPr>
                <w:rFonts w:ascii="Times New Roman" w:eastAsia="Times New Roman" w:hAnsi="Times New Roman" w:cs="Times New Roman"/>
                <w:spacing w:val="-52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TRANZICIJA I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UČINKOVITO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GOSPODARENJE</w:t>
            </w:r>
            <w:r w:rsidRPr="00ED61CA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ED61CA">
              <w:rPr>
                <w:rFonts w:ascii="Times New Roman" w:eastAsia="Times New Roman" w:hAnsi="Times New Roman" w:cs="Times New Roman"/>
                <w:lang w:val="hr-HR"/>
              </w:rPr>
              <w:t>OTPADOM</w:t>
            </w:r>
          </w:p>
        </w:tc>
        <w:tc>
          <w:tcPr>
            <w:tcW w:w="3332" w:type="dxa"/>
            <w:shd w:val="clear" w:color="auto" w:fill="FFFFFF" w:themeFill="background1"/>
          </w:tcPr>
          <w:p w:rsidR="00ED61CA" w:rsidRPr="006E56EA" w:rsidRDefault="00ED61CA" w:rsidP="006E56EA">
            <w:pPr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Mjere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3.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korisnika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kojima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omogućeno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odvojeno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prikupljanje otpada iznosio je 735.</w:t>
            </w:r>
            <w:r w:rsidRPr="006E56EA">
              <w:rPr>
                <w:rFonts w:ascii="Times New Roman" w:hAnsi="Times New Roman" w:cs="Times New Roman"/>
                <w:spacing w:val="-5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godišnjoj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razini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bilo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="006E56EA" w:rsidRPr="006E56EA">
              <w:rPr>
                <w:rFonts w:ascii="Times New Roman" w:hAnsi="Times New Roman" w:cs="Times New Roman"/>
                <w:lang w:val="hr-HR"/>
              </w:rPr>
              <w:t xml:space="preserve">predviđeno 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>omogućavanje</w:t>
            </w:r>
            <w:r w:rsidR="006E56EA"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spacing w:val="-5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odvojenog prikupljanja otpada za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850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korisnika,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što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predstavlja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 xml:space="preserve">prostor  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 xml:space="preserve">za   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unaprjeđenje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sustava. Drugi pokazatelj Mjere 3.</w:t>
            </w:r>
            <w:r w:rsidRPr="006E56EA">
              <w:rPr>
                <w:rFonts w:ascii="Times New Roman" w:hAnsi="Times New Roman" w:cs="Times New Roman"/>
                <w:spacing w:val="-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m2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saniranih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uređenih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odlagališta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iznosio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9.500,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planirano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ukupno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12.000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na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godišnjoj razini.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9"/>
        <w:gridCol w:w="2977"/>
        <w:gridCol w:w="3402"/>
      </w:tblGrid>
      <w:tr w:rsidR="006E56EA" w:rsidRPr="006E56EA" w:rsidTr="006E56EA">
        <w:trPr>
          <w:trHeight w:val="1951"/>
          <w:jc w:val="center"/>
        </w:trPr>
        <w:tc>
          <w:tcPr>
            <w:tcW w:w="2979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52" w:lineRule="exact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STRATEŠKI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CILJ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10.</w:t>
            </w:r>
          </w:p>
          <w:p w:rsidR="006E56EA" w:rsidRPr="006E56EA" w:rsidRDefault="006E56EA" w:rsidP="006E56EA">
            <w:pPr>
              <w:pStyle w:val="TableParagraph"/>
              <w:spacing w:before="1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Održiva</w:t>
            </w:r>
            <w:r w:rsidRPr="006E56EA">
              <w:rPr>
                <w:rFonts w:ascii="Times New Roman" w:hAnsi="Times New Roman" w:cs="Times New Roman"/>
                <w:b/>
                <w:spacing w:val="-7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mobilnost</w:t>
            </w:r>
          </w:p>
        </w:tc>
        <w:tc>
          <w:tcPr>
            <w:tcW w:w="2977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76" w:lineRule="auto"/>
              <w:ind w:left="112" w:right="37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 6. OSIGURANJE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JAVNOG</w:t>
            </w:r>
            <w:r w:rsidRPr="006E56EA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AUTOBUSNOG</w:t>
            </w:r>
            <w:r w:rsidRPr="006E56EA">
              <w:rPr>
                <w:rFonts w:ascii="Times New Roman" w:hAnsi="Times New Roman" w:cs="Times New Roman"/>
                <w:spacing w:val="-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PRIJEVOZA</w:t>
            </w:r>
          </w:p>
        </w:tc>
        <w:tc>
          <w:tcPr>
            <w:tcW w:w="3402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40" w:lineRule="auto"/>
              <w:ind w:left="138" w:right="101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Mjere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6.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pokazatelj</w:t>
            </w:r>
            <w:r w:rsidRPr="006E56EA">
              <w:rPr>
                <w:rFonts w:ascii="Times New Roman" w:hAnsi="Times New Roman" w:cs="Times New Roman"/>
                <w:spacing w:val="-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 xml:space="preserve">rezultata   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 xml:space="preserve">Broj    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korisnika</w:t>
            </w:r>
            <w:r w:rsidRPr="006E56EA">
              <w:rPr>
                <w:rFonts w:ascii="Times New Roman" w:hAnsi="Times New Roman" w:cs="Times New Roman"/>
                <w:i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javnog</w:t>
            </w:r>
            <w:r w:rsidRPr="006E56EA">
              <w:rPr>
                <w:rFonts w:ascii="Times New Roman" w:hAnsi="Times New Roman" w:cs="Times New Roman"/>
                <w:i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prijevoza</w:t>
            </w:r>
            <w:r w:rsidRPr="006E56EA">
              <w:rPr>
                <w:rFonts w:ascii="Times New Roman" w:hAnsi="Times New Roman" w:cs="Times New Roman"/>
                <w:i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iznosio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-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1.052,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što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je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srazmjerno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odnosu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na</w:t>
            </w:r>
            <w:r w:rsidRPr="006E56EA">
              <w:rPr>
                <w:rFonts w:ascii="Times New Roman" w:hAnsi="Times New Roman" w:cs="Times New Roman"/>
                <w:spacing w:val="5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 xml:space="preserve">planirani  </w:t>
            </w:r>
            <w:r w:rsidRPr="006E56EA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godišnji</w:t>
            </w:r>
            <w:r w:rsidRPr="006E56EA">
              <w:rPr>
                <w:rFonts w:ascii="Times New Roman" w:hAnsi="Times New Roman" w:cs="Times New Roman"/>
                <w:spacing w:val="-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korisnika od 1.200.</w:t>
            </w:r>
          </w:p>
        </w:tc>
      </w:tr>
      <w:tr w:rsidR="006E56EA" w:rsidRPr="006E56EA" w:rsidTr="006E56EA">
        <w:trPr>
          <w:trHeight w:val="2448"/>
          <w:jc w:val="center"/>
        </w:trPr>
        <w:tc>
          <w:tcPr>
            <w:tcW w:w="2979" w:type="dxa"/>
            <w:vMerge w:val="restart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35" w:lineRule="exact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STRATEŠKI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CILJ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12.</w:t>
            </w:r>
          </w:p>
          <w:p w:rsidR="006E56EA" w:rsidRPr="006E56EA" w:rsidRDefault="006E56EA" w:rsidP="006E56EA">
            <w:pPr>
              <w:pStyle w:val="TableParagraph"/>
              <w:spacing w:line="232" w:lineRule="exact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Razvoj</w:t>
            </w:r>
            <w:r w:rsidRPr="006E56EA">
              <w:rPr>
                <w:rFonts w:ascii="Times New Roman" w:hAnsi="Times New Roman" w:cs="Times New Roman"/>
                <w:b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potpomognutih</w:t>
            </w:r>
          </w:p>
          <w:p w:rsidR="006E56EA" w:rsidRPr="006E56EA" w:rsidRDefault="006E56EA" w:rsidP="006E56EA">
            <w:pPr>
              <w:pStyle w:val="TableParagraph"/>
              <w:spacing w:line="233" w:lineRule="exact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područja</w:t>
            </w:r>
            <w:r w:rsidRPr="006E56EA">
              <w:rPr>
                <w:rFonts w:ascii="Times New Roman" w:hAnsi="Times New Roman" w:cs="Times New Roman"/>
                <w:b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i područja</w:t>
            </w:r>
            <w:r w:rsidRPr="006E56EA">
              <w:rPr>
                <w:rFonts w:ascii="Times New Roman" w:hAnsi="Times New Roman" w:cs="Times New Roman"/>
                <w:b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s</w:t>
            </w:r>
          </w:p>
          <w:p w:rsidR="006E56EA" w:rsidRPr="006E56EA" w:rsidRDefault="006E56EA" w:rsidP="003A470E">
            <w:pPr>
              <w:pStyle w:val="TableParagraph"/>
              <w:spacing w:before="0" w:line="233" w:lineRule="exact"/>
              <w:ind w:left="112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E56EA">
              <w:rPr>
                <w:rFonts w:ascii="Times New Roman" w:hAnsi="Times New Roman" w:cs="Times New Roman"/>
                <w:b/>
                <w:lang w:val="hr-HR"/>
              </w:rPr>
              <w:t>razvojnim</w:t>
            </w:r>
            <w:r w:rsidRPr="006E56EA">
              <w:rPr>
                <w:rFonts w:ascii="Times New Roman" w:hAnsi="Times New Roman" w:cs="Times New Roman"/>
                <w:b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b/>
                <w:lang w:val="hr-HR"/>
              </w:rPr>
              <w:t>posebnostima</w:t>
            </w:r>
          </w:p>
        </w:tc>
        <w:tc>
          <w:tcPr>
            <w:tcW w:w="2977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35" w:lineRule="exact"/>
              <w:ind w:left="112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</w:t>
            </w:r>
            <w:r w:rsidRPr="006E56EA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2.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UNAPRJEĐENJE</w:t>
            </w:r>
          </w:p>
          <w:p w:rsidR="006E56EA" w:rsidRPr="006E56EA" w:rsidRDefault="006E56EA" w:rsidP="003A470E">
            <w:pPr>
              <w:pStyle w:val="TableParagraph"/>
              <w:spacing w:before="0" w:line="232" w:lineRule="exact"/>
              <w:ind w:left="112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JAVNE</w:t>
            </w:r>
            <w:r w:rsidRPr="006E56EA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INFRASTRUKTURE</w:t>
            </w:r>
          </w:p>
        </w:tc>
        <w:tc>
          <w:tcPr>
            <w:tcW w:w="3402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tabs>
                <w:tab w:val="left" w:pos="978"/>
                <w:tab w:val="left" w:pos="1733"/>
                <w:tab w:val="left" w:pos="2126"/>
                <w:tab w:val="left" w:pos="2731"/>
                <w:tab w:val="left" w:pos="3119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Mjere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2.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koja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je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i</w:t>
            </w:r>
          </w:p>
          <w:p w:rsidR="006E56EA" w:rsidRPr="006E56EA" w:rsidRDefault="006E56EA" w:rsidP="006E56EA">
            <w:pPr>
              <w:pStyle w:val="TableParagraph"/>
              <w:tabs>
                <w:tab w:val="left" w:pos="2987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najobuhvatnija, tri pokazatelja rezultata (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m2 moderniziranih nerazvrstanih cesta iznosi 8962,5</w:t>
            </w:r>
            <w:r w:rsidRPr="006E56E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Broj izgrađenih</w:t>
            </w:r>
            <w:r w:rsidRPr="006E56EA">
              <w:rPr>
                <w:rFonts w:ascii="Times New Roman" w:hAnsi="Times New Roman" w:cs="Times New Roman"/>
                <w:i/>
                <w:spacing w:val="38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i</w:t>
            </w:r>
            <w:r w:rsidRPr="006E56EA">
              <w:rPr>
                <w:rFonts w:ascii="Times New Roman" w:hAnsi="Times New Roman" w:cs="Times New Roman"/>
                <w:i/>
                <w:spacing w:val="4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uređenih</w:t>
            </w:r>
            <w:r w:rsidRPr="006E56EA">
              <w:rPr>
                <w:rFonts w:ascii="Times New Roman" w:hAnsi="Times New Roman" w:cs="Times New Roman"/>
                <w:i/>
                <w:spacing w:val="4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objekata</w:t>
            </w:r>
            <w:r w:rsidRPr="006E56EA">
              <w:rPr>
                <w:rFonts w:ascii="Times New Roman" w:hAnsi="Times New Roman" w:cs="Times New Roman"/>
                <w:i/>
                <w:spacing w:val="39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 vlasništvu</w:t>
            </w:r>
            <w:r w:rsidRPr="006E56EA">
              <w:rPr>
                <w:rFonts w:ascii="Times New Roman" w:hAnsi="Times New Roman" w:cs="Times New Roman"/>
                <w:i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Općine</w:t>
            </w:r>
            <w:r w:rsidRPr="006E56EA">
              <w:rPr>
                <w:rFonts w:ascii="Times New Roman" w:hAnsi="Times New Roman" w:cs="Times New Roman"/>
                <w:i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Šolta</w:t>
            </w:r>
            <w:r w:rsidRPr="006E56EA">
              <w:rPr>
                <w:rFonts w:ascii="Times New Roman" w:hAnsi="Times New Roman" w:cs="Times New Roman"/>
                <w:i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</w:t>
            </w:r>
            <w:r w:rsidRPr="006E56EA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iznosi</w:t>
            </w:r>
            <w:r w:rsidRPr="006E56EA">
              <w:rPr>
                <w:rFonts w:ascii="Times New Roman" w:hAnsi="Times New Roman" w:cs="Times New Roman"/>
                <w:spacing w:val="52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7, te</w:t>
            </w:r>
            <w:r w:rsidRPr="006E56EA">
              <w:rPr>
                <w:rFonts w:ascii="Times New Roman" w:hAnsi="Times New Roman" w:cs="Times New Roman"/>
                <w:spacing w:val="27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i/>
                <w:spacing w:val="26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uređenih</w:t>
            </w:r>
            <w:r w:rsidRPr="006E56EA">
              <w:rPr>
                <w:rFonts w:ascii="Times New Roman" w:hAnsi="Times New Roman" w:cs="Times New Roman"/>
                <w:i/>
                <w:spacing w:val="26"/>
                <w:lang w:val="hr-HR"/>
              </w:rPr>
              <w:t xml:space="preserve">  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grališta</w:t>
            </w:r>
            <w:r w:rsidRPr="006E56EA">
              <w:rPr>
                <w:rFonts w:ascii="Times New Roman" w:hAnsi="Times New Roman" w:cs="Times New Roman"/>
                <w:i/>
                <w:spacing w:val="27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koji</w:t>
            </w:r>
            <w:r w:rsidRPr="006E56EA">
              <w:rPr>
                <w:rFonts w:ascii="Times New Roman" w:hAnsi="Times New Roman" w:cs="Times New Roman"/>
                <w:spacing w:val="25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na razini</w:t>
            </w:r>
            <w:r w:rsidRPr="006E56EA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2023.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godine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iznosi 10).</w:t>
            </w:r>
          </w:p>
        </w:tc>
      </w:tr>
      <w:tr w:rsidR="006E56EA" w:rsidRPr="006E56EA" w:rsidTr="006E56EA">
        <w:trPr>
          <w:trHeight w:val="2247"/>
          <w:jc w:val="center"/>
        </w:trPr>
        <w:tc>
          <w:tcPr>
            <w:tcW w:w="2979" w:type="dxa"/>
            <w:vMerge/>
            <w:shd w:val="clear" w:color="auto" w:fill="FFFFFF" w:themeFill="background1"/>
          </w:tcPr>
          <w:p w:rsidR="006E56EA" w:rsidRPr="006E56EA" w:rsidRDefault="006E56EA" w:rsidP="003A470E">
            <w:pPr>
              <w:pStyle w:val="TableParagraph"/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spacing w:line="231" w:lineRule="exact"/>
              <w:ind w:left="112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MJERA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11.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KULTURNE</w:t>
            </w:r>
            <w:r w:rsidRPr="006E56EA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</w:t>
            </w:r>
          </w:p>
          <w:p w:rsidR="006E56EA" w:rsidRPr="006E56EA" w:rsidRDefault="006E56EA" w:rsidP="006E56EA">
            <w:pPr>
              <w:pStyle w:val="TableParagraph"/>
              <w:spacing w:line="222" w:lineRule="exact"/>
              <w:ind w:left="112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KREATIVNE</w:t>
            </w:r>
            <w:r w:rsidRPr="006E56EA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INDUSTRIJE</w:t>
            </w:r>
          </w:p>
          <w:p w:rsidR="006E56EA" w:rsidRPr="006E56EA" w:rsidRDefault="006E56EA" w:rsidP="003A470E">
            <w:pPr>
              <w:pStyle w:val="TableParagraph"/>
              <w:spacing w:before="0" w:line="223" w:lineRule="exact"/>
              <w:ind w:left="112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OTOKA</w:t>
            </w:r>
            <w:r w:rsidRPr="006E56EA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ŠOLTE</w:t>
            </w:r>
          </w:p>
        </w:tc>
        <w:tc>
          <w:tcPr>
            <w:tcW w:w="3402" w:type="dxa"/>
            <w:shd w:val="clear" w:color="auto" w:fill="FFFFFF" w:themeFill="background1"/>
          </w:tcPr>
          <w:p w:rsidR="006E56EA" w:rsidRPr="006E56EA" w:rsidRDefault="006E56EA" w:rsidP="006E56EA">
            <w:pPr>
              <w:pStyle w:val="TableParagraph"/>
              <w:tabs>
                <w:tab w:val="left" w:pos="992"/>
                <w:tab w:val="left" w:pos="1762"/>
                <w:tab w:val="left" w:pos="2280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Unutar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Mjere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11.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pokazatelj</w:t>
            </w:r>
          </w:p>
          <w:p w:rsidR="006E56EA" w:rsidRPr="006E56EA" w:rsidRDefault="006E56EA" w:rsidP="006E56EA">
            <w:pPr>
              <w:pStyle w:val="TableParagraph"/>
              <w:tabs>
                <w:tab w:val="left" w:pos="1350"/>
                <w:tab w:val="left" w:pos="2195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i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rezultata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>Broj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provedenih</w:t>
            </w:r>
          </w:p>
          <w:p w:rsidR="006E56EA" w:rsidRPr="006E56EA" w:rsidRDefault="006E56EA" w:rsidP="006E56EA">
            <w:pPr>
              <w:pStyle w:val="TableParagraph"/>
              <w:tabs>
                <w:tab w:val="left" w:pos="1261"/>
                <w:tab w:val="left" w:pos="1904"/>
                <w:tab w:val="left" w:pos="2635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i/>
                <w:lang w:val="hr-HR"/>
              </w:rPr>
              <w:t>projekata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KIC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  <w:t>Šolta</w:t>
            </w:r>
            <w:r w:rsidRPr="006E56EA">
              <w:rPr>
                <w:rFonts w:ascii="Times New Roman" w:hAnsi="Times New Roman" w:cs="Times New Roman"/>
                <w:i/>
                <w:lang w:val="hr-HR"/>
              </w:rPr>
              <w:tab/>
            </w:r>
            <w:r w:rsidRPr="006E56EA">
              <w:rPr>
                <w:rFonts w:ascii="Times New Roman" w:hAnsi="Times New Roman" w:cs="Times New Roman"/>
                <w:lang w:val="hr-HR"/>
              </w:rPr>
              <w:t>bilježi</w:t>
            </w:r>
          </w:p>
          <w:p w:rsidR="006E56EA" w:rsidRPr="006E56EA" w:rsidRDefault="006E56EA" w:rsidP="006E56EA">
            <w:pPr>
              <w:pStyle w:val="TableParagraph"/>
              <w:tabs>
                <w:tab w:val="left" w:pos="1374"/>
                <w:tab w:val="left" w:pos="1950"/>
                <w:tab w:val="left" w:pos="2962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vrijednost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od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ukupno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12</w:t>
            </w:r>
          </w:p>
          <w:p w:rsidR="006E56EA" w:rsidRPr="006E56EA" w:rsidRDefault="006E56EA" w:rsidP="006E56EA">
            <w:pPr>
              <w:pStyle w:val="TableParagraph"/>
              <w:tabs>
                <w:tab w:val="left" w:pos="1220"/>
                <w:tab w:val="left" w:pos="1740"/>
                <w:tab w:val="left" w:pos="2160"/>
                <w:tab w:val="left" w:pos="2964"/>
              </w:tabs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projekata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što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je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manje</w:t>
            </w:r>
            <w:r w:rsidRPr="006E56EA">
              <w:rPr>
                <w:rFonts w:ascii="Times New Roman" w:hAnsi="Times New Roman" w:cs="Times New Roman"/>
                <w:lang w:val="hr-HR"/>
              </w:rPr>
              <w:tab/>
              <w:t>od</w:t>
            </w:r>
          </w:p>
          <w:p w:rsidR="006E56EA" w:rsidRPr="006E56EA" w:rsidRDefault="006E56EA" w:rsidP="006E56EA">
            <w:pPr>
              <w:pStyle w:val="TableParagraph"/>
              <w:spacing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planiranih</w:t>
            </w:r>
            <w:r w:rsidRPr="006E56EA">
              <w:rPr>
                <w:rFonts w:ascii="Times New Roman" w:hAnsi="Times New Roman" w:cs="Times New Roman"/>
                <w:spacing w:val="49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14</w:t>
            </w:r>
            <w:r w:rsidRPr="006E56EA">
              <w:rPr>
                <w:rFonts w:ascii="Times New Roman" w:hAnsi="Times New Roman" w:cs="Times New Roman"/>
                <w:spacing w:val="50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projekata</w:t>
            </w:r>
            <w:r w:rsidRPr="006E56EA">
              <w:rPr>
                <w:rFonts w:ascii="Times New Roman" w:hAnsi="Times New Roman" w:cs="Times New Roman"/>
                <w:spacing w:val="48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za</w:t>
            </w:r>
            <w:r w:rsidRPr="006E56EA">
              <w:rPr>
                <w:rFonts w:ascii="Times New Roman" w:hAnsi="Times New Roman" w:cs="Times New Roman"/>
                <w:spacing w:val="47"/>
                <w:lang w:val="hr-HR"/>
              </w:rPr>
              <w:t xml:space="preserve"> </w:t>
            </w:r>
            <w:r w:rsidRPr="006E56EA">
              <w:rPr>
                <w:rFonts w:ascii="Times New Roman" w:hAnsi="Times New Roman" w:cs="Times New Roman"/>
                <w:lang w:val="hr-HR"/>
              </w:rPr>
              <w:t>2023.</w:t>
            </w:r>
          </w:p>
          <w:p w:rsidR="006E56EA" w:rsidRPr="006E56EA" w:rsidRDefault="006E56EA" w:rsidP="006E56EA">
            <w:pPr>
              <w:pStyle w:val="TableParagraph"/>
              <w:spacing w:before="0" w:line="240" w:lineRule="auto"/>
              <w:ind w:left="138"/>
              <w:jc w:val="left"/>
              <w:rPr>
                <w:rFonts w:ascii="Times New Roman" w:hAnsi="Times New Roman" w:cs="Times New Roman"/>
                <w:lang w:val="hr-HR"/>
              </w:rPr>
            </w:pPr>
            <w:r w:rsidRPr="006E56EA">
              <w:rPr>
                <w:rFonts w:ascii="Times New Roman" w:hAnsi="Times New Roman" w:cs="Times New Roman"/>
                <w:lang w:val="hr-HR"/>
              </w:rPr>
              <w:t>godinu.</w:t>
            </w:r>
          </w:p>
        </w:tc>
      </w:tr>
    </w:tbl>
    <w:p w:rsidR="00ED61CA" w:rsidRDefault="00ED61CA" w:rsidP="00ED61CA">
      <w:pPr>
        <w:widowControl w:val="0"/>
        <w:tabs>
          <w:tab w:val="left" w:pos="941"/>
        </w:tabs>
        <w:autoSpaceDE w:val="0"/>
        <w:autoSpaceDN w:val="0"/>
        <w:spacing w:before="126" w:after="0" w:line="360" w:lineRule="auto"/>
        <w:ind w:right="219"/>
        <w:jc w:val="both"/>
        <w:rPr>
          <w:rFonts w:ascii="Times New Roman" w:hAnsi="Times New Roman" w:cs="Times New Roman"/>
          <w:sz w:val="20"/>
          <w:szCs w:val="20"/>
        </w:rPr>
      </w:pP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967B3" w:rsidRPr="00944FE6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7B3" w:rsidRPr="009967B3" w:rsidRDefault="009967B3" w:rsidP="009967B3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Izvješće o korištenju proračunske zalihe</w:t>
      </w:r>
    </w:p>
    <w:p w:rsidR="009967B3" w:rsidRPr="00944FE6" w:rsidRDefault="009967B3" w:rsidP="0099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7B3" w:rsidRDefault="009967B3" w:rsidP="0099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2023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nisu korištene  proračunske zalihe.</w:t>
      </w:r>
    </w:p>
    <w:p w:rsidR="009967B3" w:rsidRDefault="009967B3" w:rsidP="0099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276" w:rsidRPr="00944FE6" w:rsidRDefault="00024276" w:rsidP="0099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2D72" w:rsidRPr="009967B3" w:rsidRDefault="00072D72" w:rsidP="009967B3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Izvješće o zaduživanju na domaćem i stranom tržištu novca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072D72" w:rsidRPr="00944FE6" w:rsidRDefault="00072D72" w:rsidP="00072D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</w:t>
      </w:r>
      <w:r w:rsidR="00BE62F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07108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Općina Šolta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zaduživala na domaćem 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tržištu novca (financijski leasing za sl.automobil)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Stanje obveza za vrijednosne papire, kredite i zajmove Općine Šolta na dan: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DB2402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01.01.202</w:t>
      </w:r>
      <w:r w:rsidR="0007108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3CA8">
        <w:rPr>
          <w:rFonts w:ascii="Times New Roman" w:eastAsia="Times New Roman" w:hAnsi="Times New Roman" w:cs="Times New Roman"/>
          <w:sz w:val="24"/>
          <w:szCs w:val="24"/>
          <w:lang w:eastAsia="hr-HR"/>
        </w:rPr>
        <w:t>4.528,79 EURA</w:t>
      </w:r>
    </w:p>
    <w:p w:rsidR="00072D72" w:rsidRPr="00944FE6" w:rsidRDefault="00072D72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31.12.20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3CA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3CA8">
        <w:rPr>
          <w:rFonts w:ascii="Times New Roman" w:eastAsia="Times New Roman" w:hAnsi="Times New Roman" w:cs="Times New Roman"/>
          <w:sz w:val="24"/>
          <w:szCs w:val="24"/>
          <w:lang w:eastAsia="hr-HR"/>
        </w:rPr>
        <w:t>2.990,19 EURA</w:t>
      </w: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96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967B3" w:rsidRDefault="00072D72" w:rsidP="009967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Izvješće o danim jamstvima i izdatcima po jamstvima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72D72" w:rsidRPr="003869A3" w:rsidRDefault="00F13850" w:rsidP="000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</w:t>
      </w:r>
      <w:r w:rsidR="00E33CA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Općina Šolta nije davala jamstva i nije imala izdataka po jamstvima. 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96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967B3" w:rsidRDefault="009967B3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7B3" w:rsidRDefault="009967B3" w:rsidP="009967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štaj o korištenju sredstava fondova Europske unije</w:t>
      </w:r>
    </w:p>
    <w:p w:rsidR="009967B3" w:rsidRDefault="009967B3" w:rsidP="00996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9967B3" w:rsidRPr="009967B3" w:rsidRDefault="00024276" w:rsidP="00560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024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 Općina Šolta nije primila sredstva Europske unije, a na dan 31.12.2023. ima potraživanje od fondova EU u iznosu od  </w:t>
      </w:r>
      <w:r w:rsidR="00560FC8">
        <w:rPr>
          <w:rFonts w:ascii="Times New Roman" w:eastAsia="Times New Roman" w:hAnsi="Times New Roman" w:cs="Times New Roman"/>
          <w:sz w:val="24"/>
          <w:szCs w:val="24"/>
          <w:lang w:eastAsia="hr-HR"/>
        </w:rPr>
        <w:t>115.520,80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a odnosi se na Zahtjev za doznaku sredstava za provedeni projekt „Eko Šolta ispod i poviše“</w:t>
      </w:r>
      <w:r w:rsidR="00560F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967B3" w:rsidRDefault="009967B3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7B3" w:rsidRDefault="009967B3" w:rsidP="009967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štaj o danim zajmovima i potraživanjima po danim zajmovima</w:t>
      </w:r>
    </w:p>
    <w:p w:rsidR="009967B3" w:rsidRDefault="009967B3" w:rsidP="00996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75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1780"/>
      </w:tblGrid>
      <w:tr w:rsidR="00560FC8" w:rsidRPr="00560FC8" w:rsidTr="00560FC8">
        <w:trPr>
          <w:trHeight w:val="270"/>
          <w:jc w:val="center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POTRAŽIVANJA ZA DANE ZAJMOVE</w:t>
            </w:r>
          </w:p>
        </w:tc>
      </w:tr>
      <w:tr w:rsidR="00560FC8" w:rsidRPr="00560FC8" w:rsidTr="00560FC8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</w:tr>
      <w:tr w:rsidR="00560FC8" w:rsidRPr="00560FC8" w:rsidTr="00560FC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– bjanko zadužnica poslana na naplatu u FINI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7.830,65</w:t>
            </w:r>
          </w:p>
        </w:tc>
      </w:tr>
      <w:tr w:rsidR="00560FC8" w:rsidRPr="00560FC8" w:rsidTr="00560FC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KOMUNALNO BASILIJA D.O.O.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</w:tr>
      <w:tr w:rsidR="00560FC8" w:rsidRPr="00560FC8" w:rsidTr="00560FC8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0FC8" w:rsidRPr="00560FC8" w:rsidRDefault="00560FC8" w:rsidP="00560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6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47.647,49</w:t>
            </w:r>
          </w:p>
        </w:tc>
      </w:tr>
    </w:tbl>
    <w:p w:rsidR="00560FC8" w:rsidRDefault="00560FC8" w:rsidP="00560FC8"/>
    <w:p w:rsidR="00560FC8" w:rsidRPr="00560FC8" w:rsidRDefault="00560FC8" w:rsidP="00560FC8">
      <w:pPr>
        <w:jc w:val="both"/>
        <w:rPr>
          <w:rFonts w:ascii="Times New Roman" w:hAnsi="Times New Roman" w:cs="Times New Roman"/>
          <w:sz w:val="24"/>
          <w:szCs w:val="24"/>
        </w:rPr>
      </w:pPr>
      <w:r w:rsidRPr="00560FC8">
        <w:rPr>
          <w:rFonts w:ascii="Times New Roman" w:hAnsi="Times New Roman" w:cs="Times New Roman"/>
          <w:sz w:val="24"/>
          <w:szCs w:val="24"/>
        </w:rPr>
        <w:t xml:space="preserve">Potraživanje za dane zajmove  ( 1321) u iznosu  7.830,65 EUR odnosi se na dani zajam fizičkoj osobi prema kojoj je pokrenut  postupak prisilne naplate.  Ovo potraživanje starije je od 3 godine pa je knjigovodstveno evidentiran ispravak vrijednosti  cijelog potraživanja.                                    </w:t>
      </w:r>
    </w:p>
    <w:p w:rsidR="00560FC8" w:rsidRPr="00560FC8" w:rsidRDefault="00560FC8" w:rsidP="00560FC8">
      <w:pPr>
        <w:jc w:val="both"/>
        <w:rPr>
          <w:rFonts w:ascii="Times New Roman" w:hAnsi="Times New Roman" w:cs="Times New Roman"/>
          <w:sz w:val="24"/>
          <w:szCs w:val="24"/>
        </w:rPr>
      </w:pPr>
      <w:r w:rsidRPr="00560FC8">
        <w:rPr>
          <w:rFonts w:ascii="Times New Roman" w:hAnsi="Times New Roman" w:cs="Times New Roman"/>
          <w:sz w:val="24"/>
          <w:szCs w:val="24"/>
        </w:rPr>
        <w:t xml:space="preserve">Potraživanje za Zajmove trgovačkom društvu u javnom sektoru u iznosu 39.816,84 EUR (1341) je potraživanje za kratkoročni zajam poduzeću Komunalno Basilija. Za ovo potraživanje evidentiran je ispravak vrijednosti  50% jer je od 1-3 godine. </w:t>
      </w:r>
    </w:p>
    <w:p w:rsidR="009967B3" w:rsidRDefault="009967B3" w:rsidP="00996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967B3" w:rsidRDefault="009967B3" w:rsidP="0099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67B3" w:rsidRPr="009967B3" w:rsidRDefault="009967B3" w:rsidP="009967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6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stanju potraživanja i dospjelih obveza te o stanju potencijalnih obveza po osnovi sudskih sporova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C0E0E" w:rsidRDefault="006C0E0E" w:rsidP="006C0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POTRAŽIVANJA UTVRĐENA NA DAN 31.12.202</w:t>
      </w:r>
      <w:r w:rsidR="009967B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tbl>
      <w:tblPr>
        <w:tblW w:w="894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64"/>
        <w:gridCol w:w="5005"/>
        <w:gridCol w:w="95"/>
        <w:gridCol w:w="1468"/>
        <w:gridCol w:w="52"/>
        <w:gridCol w:w="1366"/>
      </w:tblGrid>
      <w:tr w:rsidR="009967B3" w:rsidRPr="009967B3" w:rsidTr="009967B3">
        <w:trPr>
          <w:gridAfter w:val="1"/>
          <w:wAfter w:w="1366" w:type="dxa"/>
          <w:trHeight w:val="51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Potraživanje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NA 31.12.2023 (EUR)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PREDUJMOVE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17.856,69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NESPOMENUTA POTRAŽIVANJA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3.002,92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DANE ZAJMOVE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47.647,49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161310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POREZ NA KUĆE ZA ODMOR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69.739,38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161450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POREZE NA TVRTKU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228,27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161340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POREZ NA PROMET NEKRETNINA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125.066,52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161420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POTRAŽIVANJA ZA POREZE NA POTROŠNJU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2.637,48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ZATEZNE KAMATE-kn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5.568,13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164141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ZATEZNE KAMATE-pko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2.697,85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164142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ZATEZNE KAMATE-pnt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34,05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164210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KONCESIJSKA ODOBRENJA NA POMORSKOM DOBRU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5.149,65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STAMBENI PROSTORI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3.083,03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164221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PROSTORI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3.107,59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164222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JAVNO PROMETNE POVRŠINE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141,57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164224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REKLAME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497,72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KAMATE PO DANIM ZAJMOVIMA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1.464,82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165260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NESPOMENUTA POTRAŽIVANJA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5.375,27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165262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SEPTIČKE JAME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672,36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165263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TROŠKOVE OVRHA-kn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3.344,25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165264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TROŠKOVE OVRHA-pko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3.593,03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165265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ZA TROŠKOVE OVRHA-pnt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106,16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16531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63.561,48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16532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114.745,08</w:t>
            </w:r>
          </w:p>
        </w:tc>
      </w:tr>
      <w:tr w:rsidR="009967B3" w:rsidRPr="009967B3" w:rsidTr="009967B3">
        <w:trPr>
          <w:gridAfter w:val="1"/>
          <w:wAfter w:w="1366" w:type="dxa"/>
          <w:trHeight w:val="25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479.320,79</w:t>
            </w:r>
          </w:p>
        </w:tc>
      </w:tr>
      <w:tr w:rsidR="009967B3" w:rsidRPr="009967B3" w:rsidTr="009967B3">
        <w:trPr>
          <w:trHeight w:val="300"/>
          <w:jc w:val="center"/>
        </w:trPr>
        <w:tc>
          <w:tcPr>
            <w:tcW w:w="894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USPOREDBA POTRAŽIVANJA OD 2022-2023</w:t>
            </w:r>
          </w:p>
        </w:tc>
      </w:tr>
      <w:tr w:rsidR="009967B3" w:rsidRPr="009967B3" w:rsidTr="009967B3">
        <w:trPr>
          <w:trHeight w:val="300"/>
          <w:jc w:val="center"/>
        </w:trPr>
        <w:tc>
          <w:tcPr>
            <w:tcW w:w="894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967B3" w:rsidRPr="009967B3" w:rsidTr="009967B3">
        <w:trPr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Potraživanje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9967B3" w:rsidRPr="009967B3" w:rsidTr="009967B3">
        <w:trPr>
          <w:trHeight w:val="315"/>
          <w:jc w:val="center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479.320,79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B3" w:rsidRPr="009967B3" w:rsidRDefault="009967B3" w:rsidP="0099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637.192,06</w:t>
            </w:r>
          </w:p>
        </w:tc>
      </w:tr>
    </w:tbl>
    <w:p w:rsidR="006C0E0E" w:rsidRDefault="006C0E0E" w:rsidP="006C0E0E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C0E0E" w:rsidRPr="006C0E0E" w:rsidRDefault="006C0E0E" w:rsidP="006C0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OBVEZE UTVRĐENE NA DAN 31.12.202</w:t>
      </w:r>
      <w:r w:rsidR="00AC7F0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6C0E0E" w:rsidRPr="006C0E0E" w:rsidTr="006C0E0E">
        <w:trPr>
          <w:trHeight w:val="362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6C0E0E" w:rsidRPr="006C0E0E" w:rsidTr="006C0E0E">
        <w:trPr>
          <w:trHeight w:val="406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Obveze prema radnicima - plaće, putni troškovi 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11.129,98</w:t>
            </w:r>
          </w:p>
        </w:tc>
      </w:tr>
      <w:tr w:rsidR="00AC7F0D" w:rsidRPr="006C0E0E" w:rsidTr="006C0E0E">
        <w:trPr>
          <w:trHeight w:val="334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F0D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0D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Obveze za rad predstavničkih I izvršnih tijela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7F0D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2.182,87</w:t>
            </w:r>
          </w:p>
        </w:tc>
      </w:tr>
      <w:tr w:rsidR="006C0E0E" w:rsidRPr="006C0E0E" w:rsidTr="006C0E0E">
        <w:trPr>
          <w:trHeight w:val="334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Dospjele obveze prema računima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19.101,24</w:t>
            </w:r>
          </w:p>
        </w:tc>
      </w:tr>
      <w:tr w:rsidR="006C0E0E" w:rsidRPr="006C0E0E" w:rsidTr="006C0E0E">
        <w:trPr>
          <w:trHeight w:val="406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Nedospjele obveze po računima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AC7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167.967,23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AC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 za PDV (4. kvartal 202</w:t>
            </w:r>
            <w:r w:rsidR="00AC7F0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78.311,26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AC7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Obeze za subvencije ( Promet Split)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9.401,20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 za jamčevine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26.492,56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 za predujmove (unaprijed plaćeni komunalni doprinos)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985.870,57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 prema banci po kreditnoj kartici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168,02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 za financijski leasing za vozilo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AC7F0D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2.990,19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7E68DB" w:rsidP="007E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Ostale nespomenute obveze (SDŽ – pogrešna uplata)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2.000,00</w:t>
            </w:r>
          </w:p>
        </w:tc>
      </w:tr>
      <w:tr w:rsidR="006C0E0E" w:rsidRPr="006C0E0E" w:rsidTr="006C0E0E">
        <w:trPr>
          <w:trHeight w:val="391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E0E" w:rsidRPr="006C0E0E" w:rsidRDefault="007E68DB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1.305.615,12</w:t>
            </w:r>
          </w:p>
        </w:tc>
      </w:tr>
    </w:tbl>
    <w:p w:rsidR="002A0FFE" w:rsidRDefault="002A0FFE" w:rsidP="002A0FFE">
      <w:pPr>
        <w:jc w:val="both"/>
        <w:rPr>
          <w:rFonts w:ascii="Times New Roman" w:hAnsi="Times New Roman" w:cs="Times New Roman"/>
        </w:rPr>
      </w:pPr>
    </w:p>
    <w:p w:rsidR="002A0FFE" w:rsidRPr="002A0FFE" w:rsidRDefault="002A0FFE" w:rsidP="002A0FFE">
      <w:pPr>
        <w:jc w:val="both"/>
        <w:rPr>
          <w:rFonts w:ascii="Times New Roman" w:hAnsi="Times New Roman" w:cs="Times New Roman"/>
        </w:rPr>
      </w:pPr>
      <w:r w:rsidRPr="002A0FFE">
        <w:rPr>
          <w:rFonts w:ascii="Times New Roman" w:hAnsi="Times New Roman" w:cs="Times New Roman"/>
        </w:rPr>
        <w:t xml:space="preserve">Dospjele obveze na dan 31.12.2023. su 19.101,24 EUR. Većina dospjelih obveza odnosi se na neplaćene račune zbog neizvršenja radova i usluga u potpunosti. Dospjela obveza u iznosu 1.992,49 EUR, koja je iz prethodnih </w:t>
      </w:r>
      <w:r w:rsidRPr="002A0FFE">
        <w:rPr>
          <w:rFonts w:ascii="Times New Roman" w:hAnsi="Times New Roman" w:cs="Times New Roman"/>
        </w:rPr>
        <w:lastRenderedPageBreak/>
        <w:t>godina, nije plaćena jer se rješava putem spora. Nedospjele obveze utvrđene su u iznosu 1.286.513,88 EUR. Najveći iznos nedospjelih obveza odnosi se na uplaćene predujmove za komunalni doprinos temeljem sporazuma od pravnih osoba u iznosu 985.870,57 EUR, koje će se evidentirati kao prihod po izdavanju Rješenja za komunalni doprinos. Preostale obveze odnose se na obveze iz 12. mjeseca 2023. godine, a bit će podmirene u siječnju 2024. godine.</w:t>
      </w:r>
    </w:p>
    <w:p w:rsidR="006C0E0E" w:rsidRPr="006C0E0E" w:rsidRDefault="006C0E0E" w:rsidP="002A0FFE">
      <w:pPr>
        <w:jc w:val="center"/>
        <w:rPr>
          <w:rFonts w:ascii="Times New Roman" w:hAnsi="Times New Roman" w:cs="Times New Roman"/>
          <w:b/>
        </w:rPr>
      </w:pPr>
      <w:r w:rsidRPr="006C0E0E">
        <w:rPr>
          <w:rFonts w:ascii="Times New Roman" w:hAnsi="Times New Roman" w:cs="Times New Roman"/>
          <w:b/>
        </w:rPr>
        <w:t>Kulturno-informativni centar otoka Šolte</w:t>
      </w: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6C0E0E" w:rsidRPr="006C0E0E" w:rsidTr="006C0E0E">
        <w:trPr>
          <w:trHeight w:val="362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 prema radnicima - plaće, putni troškovi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2.773,99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Obveze za materijalne rashode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443,07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53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Obveze </w:t>
            </w:r>
            <w:r w:rsidR="005314BE">
              <w:rPr>
                <w:rFonts w:ascii="Times New Roman" w:hAnsi="Times New Roman" w:cs="Times New Roman"/>
                <w:color w:val="000000"/>
                <w:lang w:val="en-US"/>
              </w:rPr>
              <w:t>za financijske rashode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33,00</w:t>
            </w:r>
          </w:p>
        </w:tc>
      </w:tr>
      <w:tr w:rsidR="006C0E0E" w:rsidRPr="006C0E0E" w:rsidTr="006C0E0E">
        <w:trPr>
          <w:trHeight w:val="377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 neutrošenih sredstava za povrat nadležnom proračunu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994,83</w:t>
            </w:r>
          </w:p>
        </w:tc>
      </w:tr>
      <w:tr w:rsidR="006C0E0E" w:rsidRPr="006C0E0E" w:rsidTr="006C0E0E">
        <w:trPr>
          <w:trHeight w:val="39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E0E" w:rsidRPr="006C0E0E" w:rsidRDefault="005314B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4.244,89</w:t>
            </w:r>
          </w:p>
        </w:tc>
      </w:tr>
    </w:tbl>
    <w:p w:rsidR="002A0FFE" w:rsidRDefault="002A0FFE" w:rsidP="00DE1699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C0E0E" w:rsidRPr="002A0FFE" w:rsidRDefault="00DE1699" w:rsidP="00DE1699">
      <w:pPr>
        <w:jc w:val="both"/>
        <w:rPr>
          <w:rFonts w:ascii="Times New Roman" w:hAnsi="Times New Roman" w:cs="Times New Roman"/>
          <w:szCs w:val="24"/>
        </w:rPr>
      </w:pPr>
      <w:r w:rsidRPr="002A0FFE">
        <w:rPr>
          <w:rFonts w:ascii="Times New Roman" w:hAnsi="Times New Roman" w:cs="Times New Roman"/>
          <w:color w:val="000000"/>
          <w:szCs w:val="24"/>
        </w:rPr>
        <w:t>Sve utvrđene obveze u iznosu 4.244,89 EUR su nedospjele obveze. Od toga su obveze za plaće, druge dohotke i po redovnim računima za 12. mjesec u 3.250,06 EUR, a 994,83 EUR su neutrošena sredstva i to je obveza za povrat nadležnom proračunu. Sve navedene obveze biti će podmirene u siječnju 2024. godine</w:t>
      </w:r>
      <w:r w:rsidR="006C0E0E" w:rsidRPr="002A0FFE">
        <w:rPr>
          <w:rFonts w:ascii="Times New Roman" w:hAnsi="Times New Roman" w:cs="Times New Roman"/>
          <w:szCs w:val="24"/>
        </w:rPr>
        <w:t>.</w:t>
      </w:r>
    </w:p>
    <w:tbl>
      <w:tblPr>
        <w:tblW w:w="10353" w:type="dxa"/>
        <w:jc w:val="center"/>
        <w:tblInd w:w="707" w:type="dxa"/>
        <w:tblLook w:val="04A0" w:firstRow="1" w:lastRow="0" w:firstColumn="1" w:lastColumn="0" w:noHBand="0" w:noVBand="1"/>
      </w:tblPr>
      <w:tblGrid>
        <w:gridCol w:w="739"/>
        <w:gridCol w:w="4423"/>
        <w:gridCol w:w="1305"/>
        <w:gridCol w:w="1383"/>
        <w:gridCol w:w="1275"/>
        <w:gridCol w:w="1228"/>
      </w:tblGrid>
      <w:tr w:rsidR="00182EE2" w:rsidTr="00182EE2">
        <w:trPr>
          <w:trHeight w:val="360"/>
          <w:jc w:val="center"/>
        </w:trPr>
        <w:tc>
          <w:tcPr>
            <w:tcW w:w="739" w:type="dxa"/>
            <w:noWrap/>
            <w:vAlign w:val="bottom"/>
            <w:hideMark/>
          </w:tcPr>
          <w:p w:rsidR="00182EE2" w:rsidRDefault="00182EE2" w:rsidP="00182EE2"/>
        </w:tc>
        <w:tc>
          <w:tcPr>
            <w:tcW w:w="8386" w:type="dxa"/>
            <w:gridSpan w:val="4"/>
            <w:noWrap/>
            <w:vAlign w:val="bottom"/>
            <w:hideMark/>
          </w:tcPr>
          <w:p w:rsidR="00182EE2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POPIS SUDSKIH SPOROVA U TIJEKU - STANJE 31.12.2023. godine</w:t>
            </w:r>
          </w:p>
        </w:tc>
        <w:tc>
          <w:tcPr>
            <w:tcW w:w="1228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</w:tr>
      <w:tr w:rsidR="00182EE2" w:rsidTr="00182EE2">
        <w:trPr>
          <w:trHeight w:val="300"/>
          <w:jc w:val="center"/>
        </w:trPr>
        <w:tc>
          <w:tcPr>
            <w:tcW w:w="739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  <w:tc>
          <w:tcPr>
            <w:tcW w:w="4423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  <w:tc>
          <w:tcPr>
            <w:tcW w:w="1305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  <w:tc>
          <w:tcPr>
            <w:tcW w:w="1383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  <w:tc>
          <w:tcPr>
            <w:tcW w:w="1228" w:type="dxa"/>
            <w:noWrap/>
            <w:vAlign w:val="bottom"/>
            <w:hideMark/>
          </w:tcPr>
          <w:p w:rsidR="00182EE2" w:rsidRDefault="00182EE2" w:rsidP="00182EE2">
            <w:pPr>
              <w:spacing w:after="0"/>
            </w:pPr>
          </w:p>
        </w:tc>
      </w:tr>
      <w:tr w:rsidR="00182EE2" w:rsidRPr="000B2DBA" w:rsidTr="00182EE2">
        <w:trPr>
          <w:trHeight w:val="6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SPORA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PROCJENA FINAN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UČINKA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VRIJEME ODLJEVA/ PRILJEVA</w:t>
            </w:r>
          </w:p>
        </w:tc>
      </w:tr>
      <w:tr w:rsidR="00182EE2" w:rsidRPr="000B2DBA" w:rsidTr="00182EE2">
        <w:trPr>
          <w:trHeight w:val="51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Sklapanje ugovor a o kupoprodaji;                          stranke: Općina Šolta (tuženik)-V. O. P. (tužitelj)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0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seljenje; stranke: Općina Šolta (tužitelj)-V. O. P.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36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Isplata (stjecanje bez osnove);                           stranke: Općina Šolta (tužitelj)-V. O. P.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7.631,56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31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 dosjelošću; stranke: A. K. (tužitelj)-Općina Šolta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1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Isplata;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stranke: Općina Šolta (tužitelj)-A.K.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1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(tužitelj)-A.K.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38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Smetanje posjeda;  stranke: Općina Šolta i Komunalno Basilija (tužitelj)-A.K.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7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.K. (tuženik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2024.</w:t>
            </w:r>
          </w:p>
        </w:tc>
      </w:tr>
      <w:tr w:rsidR="00182EE2" w:rsidRPr="000B2DBA" w:rsidTr="00182EE2">
        <w:trPr>
          <w:trHeight w:val="40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Sklapanje ugovora o kupoprodaji i dr.; stranke: M. I. (tužitelj)-Općina Šolta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1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Iseljenje;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stranke: Općina Šolta (tužitelj)-M. I.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2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Stjecanje bez osnove;                                          stranke: Općina Šolta (tužitelj)-M. I.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9.078,24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27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vlasništva;  s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tranke: Općina Šolta (tuženik)-RH (tužitelj)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2.654,46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6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Tužba radi stjecanja bez osnove;       stranke: Općina Šota (tužitelj)-RH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6.689,23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28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Ovrha;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4.154,22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22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Smetanje posjeda;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2EE2" w:rsidRPr="000B2DBA" w:rsidTr="00182EE2">
        <w:trPr>
          <w:trHeight w:val="26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Stečajni postupak;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2EE2" w:rsidRPr="000B2DBA" w:rsidTr="00182EE2">
        <w:trPr>
          <w:trHeight w:val="7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štete: stranke: Općina Šolta i N. C.K. (tužitelj)-Nacional News Corporation d.o.o.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2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vlasništva;  stranke Općina Šolta (tužitelj) – Župa sv. Stjepana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Ostavina;  stranke Općina Šolta (vjerovnik) – pok. B.K. dužnik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1.459,95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42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Ovrha sudskih troškova; stranke S.M.( dužnik) – Općina Šolta(vjerovnik)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3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Izricanje sudskih penala;   stranke: Općina Šolta (ovršenik)-M. P. (ovrhovoditelj)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7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Ovršni postupak na nekretninama radi naplate novčane tražbine;  stranke: Općina Šolta (ovrhovoditelj)-M travel (ovršenik)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5.375,27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39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Uznemiravanje; Stranke:K.J. tužitelj – Općina Šolta 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5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(tužitelj)-S.K.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štete; Jakovčević gradnja d.o.o.( tužitelj) – Općina Šolta (tuženik)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82EE2" w:rsidRPr="000B2DBA" w:rsidTr="00182EE2">
        <w:trPr>
          <w:trHeight w:val="5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Uređenje prava vlasništva: stranke J.P. tužitelj – Općina Šolta 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2EE2" w:rsidRPr="000B2DBA" w:rsidTr="00182EE2">
        <w:trPr>
          <w:trHeight w:val="5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Uređenje prava vlasništva: stranke J.V. tužitelj – Općina Šolta 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2EE2" w:rsidRPr="000B2DBA" w:rsidTr="00182EE2">
        <w:trPr>
          <w:trHeight w:val="5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Uznemiravanje zemljišta:stranke D.M. tužitelj – Općina Šolta 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2EE2" w:rsidRPr="000B2DBA" w:rsidTr="00182EE2">
        <w:trPr>
          <w:trHeight w:val="46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E2" w:rsidRPr="000B2DBA" w:rsidRDefault="00182EE2" w:rsidP="0018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56.437,07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52.720,83</w:t>
            </w: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3.716,24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E2" w:rsidRPr="000B2DBA" w:rsidRDefault="00182EE2" w:rsidP="001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43C0" w:rsidRPr="006C0E0E" w:rsidRDefault="00E643C0" w:rsidP="006C0E0E">
      <w:pPr>
        <w:rPr>
          <w:b/>
        </w:rPr>
      </w:pPr>
    </w:p>
    <w:p w:rsidR="00316691" w:rsidRDefault="00316691" w:rsidP="003166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Članak 1</w:t>
      </w:r>
      <w:r w:rsidR="002A0FFE">
        <w:rPr>
          <w:rFonts w:ascii="Times New Roman" w:hAnsi="Times New Roman" w:cs="Times New Roman"/>
          <w:b/>
          <w:sz w:val="24"/>
          <w:szCs w:val="24"/>
        </w:rPr>
        <w:t>7</w:t>
      </w:r>
      <w:r w:rsidRPr="00E50442">
        <w:rPr>
          <w:rFonts w:ascii="Times New Roman" w:hAnsi="Times New Roman" w:cs="Times New Roman"/>
          <w:b/>
          <w:sz w:val="24"/>
          <w:szCs w:val="24"/>
        </w:rPr>
        <w:t>.</w:t>
      </w:r>
    </w:p>
    <w:p w:rsidR="002A0FFE" w:rsidRPr="00E50442" w:rsidRDefault="002A0FFE" w:rsidP="003166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BC" w:rsidRDefault="009C05BC" w:rsidP="0031669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5044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PRIJELAZNE I ZAKLJUČNE ODREDBE</w:t>
      </w:r>
    </w:p>
    <w:p w:rsidR="002A0FFE" w:rsidRDefault="002A0FFE" w:rsidP="0031669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C05BC" w:rsidRPr="00E50442" w:rsidTr="007779CA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CA" w:rsidRPr="002A0FFE" w:rsidRDefault="00B00396" w:rsidP="002A0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0442">
              <w:rPr>
                <w:rFonts w:ascii="Times New Roman" w:hAnsi="Times New Roman" w:cs="Times New Roman"/>
                <w:color w:val="000000"/>
              </w:rPr>
              <w:t>Go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dišnje Izvješće o izvršenju Proračuna Općine Šolta za 20</w:t>
            </w:r>
            <w:r w:rsidR="00B65296">
              <w:rPr>
                <w:rFonts w:ascii="Times New Roman" w:hAnsi="Times New Roman" w:cs="Times New Roman"/>
                <w:color w:val="000000"/>
              </w:rPr>
              <w:t>2</w:t>
            </w:r>
            <w:r w:rsidR="002A0FFE">
              <w:rPr>
                <w:rFonts w:ascii="Times New Roman" w:hAnsi="Times New Roman" w:cs="Times New Roman"/>
                <w:color w:val="000000"/>
              </w:rPr>
              <w:t>3</w:t>
            </w:r>
            <w:r w:rsidR="00316691">
              <w:rPr>
                <w:rFonts w:ascii="Times New Roman" w:hAnsi="Times New Roman" w:cs="Times New Roman"/>
                <w:color w:val="000000"/>
              </w:rPr>
              <w:t>.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 xml:space="preserve"> godinu </w:t>
            </w:r>
            <w:r w:rsidR="00316691">
              <w:rPr>
                <w:rFonts w:ascii="Times New Roman" w:hAnsi="Times New Roman" w:cs="Times New Roman"/>
                <w:color w:val="000000"/>
              </w:rPr>
              <w:t xml:space="preserve">dostavlja se općinskom vijeću na usvajanje, a nakon usvajanja 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objavit će se u «Službenom glasniku Općine Šolta» i na službenim internetskim stranicama.</w:t>
            </w:r>
          </w:p>
        </w:tc>
      </w:tr>
    </w:tbl>
    <w:p w:rsidR="0001593F" w:rsidRPr="00E50442" w:rsidRDefault="00C74329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</w:p>
    <w:p w:rsidR="0001593F" w:rsidRPr="00E50442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  <w:t>Općinski načelnik</w:t>
      </w:r>
    </w:p>
    <w:p w:rsidR="00F41749" w:rsidRPr="00E50442" w:rsidRDefault="0001593F" w:rsidP="00F41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  <w:t>Nikola Cecić-Karuzić, ing.</w:t>
      </w:r>
    </w:p>
    <w:p w:rsidR="002A0FFE" w:rsidRDefault="00316691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="00A11E34">
        <w:rPr>
          <w:rFonts w:ascii="Times New Roman" w:eastAsia="Times New Roman" w:hAnsi="Times New Roman" w:cs="Times New Roman"/>
          <w:lang w:eastAsia="hr-HR"/>
        </w:rPr>
        <w:t>LASA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1E3191">
        <w:rPr>
          <w:rFonts w:ascii="Times New Roman" w:eastAsia="Times New Roman" w:hAnsi="Times New Roman" w:cs="Times New Roman"/>
          <w:lang w:eastAsia="hr-HR"/>
        </w:rPr>
        <w:t>400-06/</w:t>
      </w:r>
      <w:r w:rsidR="006E56EA">
        <w:rPr>
          <w:rFonts w:ascii="Times New Roman" w:eastAsia="Times New Roman" w:hAnsi="Times New Roman" w:cs="Times New Roman"/>
          <w:lang w:eastAsia="hr-HR"/>
        </w:rPr>
        <w:t>24-01/02</w:t>
      </w:r>
    </w:p>
    <w:p w:rsidR="00BA0A4A" w:rsidRDefault="00A11E34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2A0FFE">
        <w:rPr>
          <w:rFonts w:ascii="Times New Roman" w:eastAsia="Times New Roman" w:hAnsi="Times New Roman" w:cs="Times New Roman"/>
          <w:lang w:eastAsia="hr-HR"/>
        </w:rPr>
        <w:t>2181-49-03-24-</w:t>
      </w:r>
      <w:r w:rsidR="009535A2">
        <w:rPr>
          <w:rFonts w:ascii="Times New Roman" w:eastAsia="Times New Roman" w:hAnsi="Times New Roman" w:cs="Times New Roman"/>
          <w:lang w:eastAsia="hr-HR"/>
        </w:rPr>
        <w:t>4</w:t>
      </w:r>
      <w:bookmarkStart w:id="0" w:name="_GoBack"/>
      <w:bookmarkEnd w:id="0"/>
    </w:p>
    <w:p w:rsidR="00587232" w:rsidRPr="00E50442" w:rsidRDefault="00F41749" w:rsidP="005872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>Grohote,</w:t>
      </w:r>
      <w:r w:rsidR="005872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56EA">
        <w:rPr>
          <w:rFonts w:ascii="Times New Roman" w:eastAsia="Times New Roman" w:hAnsi="Times New Roman" w:cs="Times New Roman"/>
          <w:lang w:eastAsia="hr-HR"/>
        </w:rPr>
        <w:t>16.05.</w:t>
      </w:r>
      <w:r w:rsidR="002A0FFE">
        <w:rPr>
          <w:rFonts w:ascii="Times New Roman" w:eastAsia="Times New Roman" w:hAnsi="Times New Roman" w:cs="Times New Roman"/>
          <w:lang w:eastAsia="hr-HR"/>
        </w:rPr>
        <w:t>2024</w:t>
      </w:r>
      <w:r w:rsidR="00587232">
        <w:rPr>
          <w:rFonts w:ascii="Times New Roman" w:eastAsia="Times New Roman" w:hAnsi="Times New Roman" w:cs="Times New Roman"/>
          <w:lang w:eastAsia="hr-HR"/>
        </w:rPr>
        <w:t>.</w:t>
      </w:r>
    </w:p>
    <w:p w:rsidR="00C74329" w:rsidRPr="00E50442" w:rsidRDefault="00C74329" w:rsidP="00C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C74329" w:rsidRPr="00E50442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27" w:rsidRDefault="00C02327" w:rsidP="00E21C31">
      <w:pPr>
        <w:spacing w:after="0" w:line="240" w:lineRule="auto"/>
      </w:pPr>
      <w:r>
        <w:separator/>
      </w:r>
    </w:p>
  </w:endnote>
  <w:endnote w:type="continuationSeparator" w:id="0">
    <w:p w:rsidR="00C02327" w:rsidRDefault="00C02327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234735" w:rsidRDefault="002347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A2">
          <w:rPr>
            <w:noProof/>
          </w:rPr>
          <w:t>48</w:t>
        </w:r>
        <w:r>
          <w:fldChar w:fldCharType="end"/>
        </w:r>
      </w:p>
    </w:sdtContent>
  </w:sdt>
  <w:p w:rsidR="00234735" w:rsidRDefault="002347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27" w:rsidRDefault="00C02327" w:rsidP="00E21C31">
      <w:pPr>
        <w:spacing w:after="0" w:line="240" w:lineRule="auto"/>
      </w:pPr>
      <w:r>
        <w:separator/>
      </w:r>
    </w:p>
  </w:footnote>
  <w:footnote w:type="continuationSeparator" w:id="0">
    <w:p w:rsidR="00C02327" w:rsidRDefault="00C02327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DAF0B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1F6"/>
    <w:multiLevelType w:val="hybridMultilevel"/>
    <w:tmpl w:val="20A8323E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06301EEE"/>
    <w:multiLevelType w:val="hybridMultilevel"/>
    <w:tmpl w:val="09AC6F80"/>
    <w:lvl w:ilvl="0" w:tplc="041A0017">
      <w:start w:val="1"/>
      <w:numFmt w:val="lowerLetter"/>
      <w:lvlText w:val="%1)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78369B2"/>
    <w:multiLevelType w:val="multilevel"/>
    <w:tmpl w:val="634E232E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6">
    <w:nsid w:val="07CA756B"/>
    <w:multiLevelType w:val="hybridMultilevel"/>
    <w:tmpl w:val="530A0A6E"/>
    <w:lvl w:ilvl="0" w:tplc="5950E9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A07C39"/>
    <w:multiLevelType w:val="hybridMultilevel"/>
    <w:tmpl w:val="5C3E0A34"/>
    <w:lvl w:ilvl="0" w:tplc="F000E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AD3921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4689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176F"/>
    <w:multiLevelType w:val="hybridMultilevel"/>
    <w:tmpl w:val="72DCD94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7B4A7B"/>
    <w:multiLevelType w:val="hybridMultilevel"/>
    <w:tmpl w:val="D088774E"/>
    <w:lvl w:ilvl="0" w:tplc="224C11E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B73552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449E3"/>
    <w:multiLevelType w:val="hybridMultilevel"/>
    <w:tmpl w:val="C7409DDA"/>
    <w:lvl w:ilvl="0" w:tplc="F000E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60719"/>
    <w:multiLevelType w:val="hybridMultilevel"/>
    <w:tmpl w:val="C16039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E1905"/>
    <w:multiLevelType w:val="hybridMultilevel"/>
    <w:tmpl w:val="98F80CBA"/>
    <w:lvl w:ilvl="0" w:tplc="F000E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01C62"/>
    <w:multiLevelType w:val="hybridMultilevel"/>
    <w:tmpl w:val="B34C0266"/>
    <w:lvl w:ilvl="0" w:tplc="40AC741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8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53518E"/>
    <w:multiLevelType w:val="hybridMultilevel"/>
    <w:tmpl w:val="86E2FB1E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A743844"/>
    <w:multiLevelType w:val="hybridMultilevel"/>
    <w:tmpl w:val="D90E8A2C"/>
    <w:lvl w:ilvl="0" w:tplc="4D565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06744"/>
    <w:multiLevelType w:val="hybridMultilevel"/>
    <w:tmpl w:val="FBE63CA0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74B44"/>
    <w:multiLevelType w:val="hybridMultilevel"/>
    <w:tmpl w:val="7D76B2DC"/>
    <w:lvl w:ilvl="0" w:tplc="041A0017">
      <w:start w:val="1"/>
      <w:numFmt w:val="lowerLetter"/>
      <w:lvlText w:val="%1)"/>
      <w:lvlJc w:val="left"/>
      <w:pPr>
        <w:ind w:left="1282" w:hanging="360"/>
      </w:pPr>
    </w:lvl>
    <w:lvl w:ilvl="1" w:tplc="041A0019" w:tentative="1">
      <w:start w:val="1"/>
      <w:numFmt w:val="lowerLetter"/>
      <w:lvlText w:val="%2."/>
      <w:lvlJc w:val="left"/>
      <w:pPr>
        <w:ind w:left="2002" w:hanging="360"/>
      </w:pPr>
    </w:lvl>
    <w:lvl w:ilvl="2" w:tplc="041A001B" w:tentative="1">
      <w:start w:val="1"/>
      <w:numFmt w:val="lowerRoman"/>
      <w:lvlText w:val="%3."/>
      <w:lvlJc w:val="right"/>
      <w:pPr>
        <w:ind w:left="2722" w:hanging="180"/>
      </w:pPr>
    </w:lvl>
    <w:lvl w:ilvl="3" w:tplc="041A000F" w:tentative="1">
      <w:start w:val="1"/>
      <w:numFmt w:val="decimal"/>
      <w:lvlText w:val="%4."/>
      <w:lvlJc w:val="left"/>
      <w:pPr>
        <w:ind w:left="3442" w:hanging="360"/>
      </w:pPr>
    </w:lvl>
    <w:lvl w:ilvl="4" w:tplc="041A0019" w:tentative="1">
      <w:start w:val="1"/>
      <w:numFmt w:val="lowerLetter"/>
      <w:lvlText w:val="%5."/>
      <w:lvlJc w:val="left"/>
      <w:pPr>
        <w:ind w:left="4162" w:hanging="360"/>
      </w:pPr>
    </w:lvl>
    <w:lvl w:ilvl="5" w:tplc="041A001B" w:tentative="1">
      <w:start w:val="1"/>
      <w:numFmt w:val="lowerRoman"/>
      <w:lvlText w:val="%6."/>
      <w:lvlJc w:val="right"/>
      <w:pPr>
        <w:ind w:left="4882" w:hanging="180"/>
      </w:pPr>
    </w:lvl>
    <w:lvl w:ilvl="6" w:tplc="041A000F" w:tentative="1">
      <w:start w:val="1"/>
      <w:numFmt w:val="decimal"/>
      <w:lvlText w:val="%7."/>
      <w:lvlJc w:val="left"/>
      <w:pPr>
        <w:ind w:left="5602" w:hanging="360"/>
      </w:pPr>
    </w:lvl>
    <w:lvl w:ilvl="7" w:tplc="041A0019" w:tentative="1">
      <w:start w:val="1"/>
      <w:numFmt w:val="lowerLetter"/>
      <w:lvlText w:val="%8."/>
      <w:lvlJc w:val="left"/>
      <w:pPr>
        <w:ind w:left="6322" w:hanging="360"/>
      </w:pPr>
    </w:lvl>
    <w:lvl w:ilvl="8" w:tplc="041A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>
    <w:nsid w:val="3ECE149A"/>
    <w:multiLevelType w:val="hybridMultilevel"/>
    <w:tmpl w:val="FAF04E2E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5C5A78"/>
    <w:multiLevelType w:val="hybridMultilevel"/>
    <w:tmpl w:val="E77290E0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714" w:hanging="360"/>
      </w:pPr>
    </w:lvl>
    <w:lvl w:ilvl="2" w:tplc="041A001B" w:tentative="1">
      <w:start w:val="1"/>
      <w:numFmt w:val="lowerRoman"/>
      <w:lvlText w:val="%3."/>
      <w:lvlJc w:val="right"/>
      <w:pPr>
        <w:ind w:left="3434" w:hanging="180"/>
      </w:pPr>
    </w:lvl>
    <w:lvl w:ilvl="3" w:tplc="041A000F" w:tentative="1">
      <w:start w:val="1"/>
      <w:numFmt w:val="decimal"/>
      <w:lvlText w:val="%4."/>
      <w:lvlJc w:val="left"/>
      <w:pPr>
        <w:ind w:left="4154" w:hanging="360"/>
      </w:pPr>
    </w:lvl>
    <w:lvl w:ilvl="4" w:tplc="041A0019" w:tentative="1">
      <w:start w:val="1"/>
      <w:numFmt w:val="lowerLetter"/>
      <w:lvlText w:val="%5."/>
      <w:lvlJc w:val="left"/>
      <w:pPr>
        <w:ind w:left="4874" w:hanging="360"/>
      </w:pPr>
    </w:lvl>
    <w:lvl w:ilvl="5" w:tplc="041A001B" w:tentative="1">
      <w:start w:val="1"/>
      <w:numFmt w:val="lowerRoman"/>
      <w:lvlText w:val="%6."/>
      <w:lvlJc w:val="right"/>
      <w:pPr>
        <w:ind w:left="5594" w:hanging="180"/>
      </w:pPr>
    </w:lvl>
    <w:lvl w:ilvl="6" w:tplc="041A000F" w:tentative="1">
      <w:start w:val="1"/>
      <w:numFmt w:val="decimal"/>
      <w:lvlText w:val="%7."/>
      <w:lvlJc w:val="left"/>
      <w:pPr>
        <w:ind w:left="6314" w:hanging="360"/>
      </w:pPr>
    </w:lvl>
    <w:lvl w:ilvl="7" w:tplc="041A0019" w:tentative="1">
      <w:start w:val="1"/>
      <w:numFmt w:val="lowerLetter"/>
      <w:lvlText w:val="%8."/>
      <w:lvlJc w:val="left"/>
      <w:pPr>
        <w:ind w:left="7034" w:hanging="360"/>
      </w:pPr>
    </w:lvl>
    <w:lvl w:ilvl="8" w:tplc="041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6">
    <w:nsid w:val="47DB4E4A"/>
    <w:multiLevelType w:val="hybridMultilevel"/>
    <w:tmpl w:val="E662BCFC"/>
    <w:lvl w:ilvl="0" w:tplc="041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517F6"/>
    <w:multiLevelType w:val="hybridMultilevel"/>
    <w:tmpl w:val="C9D81C9C"/>
    <w:lvl w:ilvl="0" w:tplc="041A0017">
      <w:start w:val="1"/>
      <w:numFmt w:val="lowerLetter"/>
      <w:lvlText w:val="%1)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B070F3F"/>
    <w:multiLevelType w:val="hybridMultilevel"/>
    <w:tmpl w:val="DF649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13C23"/>
    <w:multiLevelType w:val="hybridMultilevel"/>
    <w:tmpl w:val="9E3CF5F0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94743"/>
    <w:multiLevelType w:val="hybridMultilevel"/>
    <w:tmpl w:val="3E803A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D7D"/>
    <w:multiLevelType w:val="hybridMultilevel"/>
    <w:tmpl w:val="E85EEF34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E7656"/>
    <w:multiLevelType w:val="hybridMultilevel"/>
    <w:tmpl w:val="4254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C1C62C9"/>
    <w:multiLevelType w:val="hybridMultilevel"/>
    <w:tmpl w:val="14CE854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5D8F0BAA"/>
    <w:multiLevelType w:val="hybridMultilevel"/>
    <w:tmpl w:val="D7EE8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64170A18"/>
    <w:multiLevelType w:val="hybridMultilevel"/>
    <w:tmpl w:val="F3602B84"/>
    <w:lvl w:ilvl="0" w:tplc="15641B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56E6E69"/>
    <w:multiLevelType w:val="hybridMultilevel"/>
    <w:tmpl w:val="1BE6C2E2"/>
    <w:lvl w:ilvl="0" w:tplc="041A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0">
    <w:nsid w:val="6B6561F0"/>
    <w:multiLevelType w:val="hybridMultilevel"/>
    <w:tmpl w:val="E352774E"/>
    <w:lvl w:ilvl="0" w:tplc="7800F2F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BD55DC"/>
    <w:multiLevelType w:val="multilevel"/>
    <w:tmpl w:val="42901AC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  <w:sz w:val="20"/>
      </w:rPr>
    </w:lvl>
  </w:abstractNum>
  <w:abstractNum w:abstractNumId="42">
    <w:nsid w:val="6E1A2766"/>
    <w:multiLevelType w:val="hybridMultilevel"/>
    <w:tmpl w:val="AC0E4028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47B67"/>
    <w:multiLevelType w:val="hybridMultilevel"/>
    <w:tmpl w:val="856ACE78"/>
    <w:lvl w:ilvl="0" w:tplc="7DE8A4E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72067"/>
    <w:multiLevelType w:val="hybridMultilevel"/>
    <w:tmpl w:val="09AC6F80"/>
    <w:lvl w:ilvl="0" w:tplc="041A0017">
      <w:start w:val="1"/>
      <w:numFmt w:val="lowerLetter"/>
      <w:lvlText w:val="%1)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1010831"/>
    <w:multiLevelType w:val="hybridMultilevel"/>
    <w:tmpl w:val="A0869CBE"/>
    <w:lvl w:ilvl="0" w:tplc="F000E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5A50EC0"/>
    <w:multiLevelType w:val="hybridMultilevel"/>
    <w:tmpl w:val="27FA0508"/>
    <w:lvl w:ilvl="0" w:tplc="5D60B228">
      <w:numFmt w:val="bullet"/>
      <w:lvlText w:val=""/>
      <w:lvlJc w:val="left"/>
      <w:pPr>
        <w:ind w:left="940" w:hanging="360"/>
      </w:pPr>
      <w:rPr>
        <w:rFonts w:hint="default"/>
        <w:w w:val="100"/>
        <w:lang w:val="hr-HR" w:eastAsia="en-US" w:bidi="ar-SA"/>
      </w:rPr>
    </w:lvl>
    <w:lvl w:ilvl="1" w:tplc="500A1CEE">
      <w:numFmt w:val="bullet"/>
      <w:lvlText w:val="•"/>
      <w:lvlJc w:val="left"/>
      <w:pPr>
        <w:ind w:left="1826" w:hanging="360"/>
      </w:pPr>
      <w:rPr>
        <w:rFonts w:hint="default"/>
        <w:lang w:val="hr-HR" w:eastAsia="en-US" w:bidi="ar-SA"/>
      </w:rPr>
    </w:lvl>
    <w:lvl w:ilvl="2" w:tplc="4470C7AA">
      <w:numFmt w:val="bullet"/>
      <w:lvlText w:val="•"/>
      <w:lvlJc w:val="left"/>
      <w:pPr>
        <w:ind w:left="2712" w:hanging="360"/>
      </w:pPr>
      <w:rPr>
        <w:rFonts w:hint="default"/>
        <w:lang w:val="hr-HR" w:eastAsia="en-US" w:bidi="ar-SA"/>
      </w:rPr>
    </w:lvl>
    <w:lvl w:ilvl="3" w:tplc="56E4F9AE">
      <w:numFmt w:val="bullet"/>
      <w:lvlText w:val="•"/>
      <w:lvlJc w:val="left"/>
      <w:pPr>
        <w:ind w:left="3598" w:hanging="360"/>
      </w:pPr>
      <w:rPr>
        <w:rFonts w:hint="default"/>
        <w:lang w:val="hr-HR" w:eastAsia="en-US" w:bidi="ar-SA"/>
      </w:rPr>
    </w:lvl>
    <w:lvl w:ilvl="4" w:tplc="2F322066">
      <w:numFmt w:val="bullet"/>
      <w:lvlText w:val="•"/>
      <w:lvlJc w:val="left"/>
      <w:pPr>
        <w:ind w:left="4484" w:hanging="360"/>
      </w:pPr>
      <w:rPr>
        <w:rFonts w:hint="default"/>
        <w:lang w:val="hr-HR" w:eastAsia="en-US" w:bidi="ar-SA"/>
      </w:rPr>
    </w:lvl>
    <w:lvl w:ilvl="5" w:tplc="4B60108E">
      <w:numFmt w:val="bullet"/>
      <w:lvlText w:val="•"/>
      <w:lvlJc w:val="left"/>
      <w:pPr>
        <w:ind w:left="5370" w:hanging="360"/>
      </w:pPr>
      <w:rPr>
        <w:rFonts w:hint="default"/>
        <w:lang w:val="hr-HR" w:eastAsia="en-US" w:bidi="ar-SA"/>
      </w:rPr>
    </w:lvl>
    <w:lvl w:ilvl="6" w:tplc="8D7A18D4">
      <w:numFmt w:val="bullet"/>
      <w:lvlText w:val="•"/>
      <w:lvlJc w:val="left"/>
      <w:pPr>
        <w:ind w:left="6256" w:hanging="360"/>
      </w:pPr>
      <w:rPr>
        <w:rFonts w:hint="default"/>
        <w:lang w:val="hr-HR" w:eastAsia="en-US" w:bidi="ar-SA"/>
      </w:rPr>
    </w:lvl>
    <w:lvl w:ilvl="7" w:tplc="0346F890">
      <w:numFmt w:val="bullet"/>
      <w:lvlText w:val="•"/>
      <w:lvlJc w:val="left"/>
      <w:pPr>
        <w:ind w:left="7142" w:hanging="360"/>
      </w:pPr>
      <w:rPr>
        <w:rFonts w:hint="default"/>
        <w:lang w:val="hr-HR" w:eastAsia="en-US" w:bidi="ar-SA"/>
      </w:rPr>
    </w:lvl>
    <w:lvl w:ilvl="8" w:tplc="2E6415A4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</w:abstractNum>
  <w:abstractNum w:abstractNumId="47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8">
    <w:nsid w:val="7958716D"/>
    <w:multiLevelType w:val="multilevel"/>
    <w:tmpl w:val="4078AE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9">
    <w:nsid w:val="7EFD006E"/>
    <w:multiLevelType w:val="hybridMultilevel"/>
    <w:tmpl w:val="3E082E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27"/>
  </w:num>
  <w:num w:numId="3">
    <w:abstractNumId w:val="22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0"/>
  </w:num>
  <w:num w:numId="9">
    <w:abstractNumId w:val="14"/>
  </w:num>
  <w:num w:numId="10">
    <w:abstractNumId w:val="37"/>
  </w:num>
  <w:num w:numId="11">
    <w:abstractNumId w:val="3"/>
  </w:num>
  <w:num w:numId="12">
    <w:abstractNumId w:val="11"/>
  </w:num>
  <w:num w:numId="13">
    <w:abstractNumId w:val="40"/>
  </w:num>
  <w:num w:numId="14">
    <w:abstractNumId w:val="8"/>
  </w:num>
  <w:num w:numId="15">
    <w:abstractNumId w:val="25"/>
  </w:num>
  <w:num w:numId="16">
    <w:abstractNumId w:val="33"/>
  </w:num>
  <w:num w:numId="17">
    <w:abstractNumId w:val="12"/>
  </w:num>
  <w:num w:numId="18">
    <w:abstractNumId w:val="9"/>
  </w:num>
  <w:num w:numId="19">
    <w:abstractNumId w:val="49"/>
  </w:num>
  <w:num w:numId="20">
    <w:abstractNumId w:val="10"/>
  </w:num>
  <w:num w:numId="21">
    <w:abstractNumId w:val="26"/>
  </w:num>
  <w:num w:numId="22">
    <w:abstractNumId w:val="21"/>
  </w:num>
  <w:num w:numId="23">
    <w:abstractNumId w:val="43"/>
  </w:num>
  <w:num w:numId="24">
    <w:abstractNumId w:val="13"/>
  </w:num>
  <w:num w:numId="25">
    <w:abstractNumId w:val="36"/>
  </w:num>
  <w:num w:numId="26">
    <w:abstractNumId w:val="35"/>
  </w:num>
  <w:num w:numId="27">
    <w:abstractNumId w:val="34"/>
  </w:num>
  <w:num w:numId="28">
    <w:abstractNumId w:val="24"/>
  </w:num>
  <w:num w:numId="29">
    <w:abstractNumId w:val="39"/>
  </w:num>
  <w:num w:numId="30">
    <w:abstractNumId w:val="6"/>
  </w:num>
  <w:num w:numId="31">
    <w:abstractNumId w:val="30"/>
  </w:num>
  <w:num w:numId="32">
    <w:abstractNumId w:val="42"/>
  </w:num>
  <w:num w:numId="33">
    <w:abstractNumId w:val="38"/>
  </w:num>
  <w:num w:numId="34">
    <w:abstractNumId w:val="32"/>
  </w:num>
  <w:num w:numId="35">
    <w:abstractNumId w:val="20"/>
  </w:num>
  <w:num w:numId="36">
    <w:abstractNumId w:val="31"/>
  </w:num>
  <w:num w:numId="37">
    <w:abstractNumId w:val="41"/>
  </w:num>
  <w:num w:numId="38">
    <w:abstractNumId w:val="5"/>
  </w:num>
  <w:num w:numId="39">
    <w:abstractNumId w:val="48"/>
  </w:num>
  <w:num w:numId="40">
    <w:abstractNumId w:val="7"/>
  </w:num>
  <w:num w:numId="41">
    <w:abstractNumId w:val="17"/>
  </w:num>
  <w:num w:numId="42">
    <w:abstractNumId w:val="45"/>
  </w:num>
  <w:num w:numId="43">
    <w:abstractNumId w:val="44"/>
  </w:num>
  <w:num w:numId="44">
    <w:abstractNumId w:val="4"/>
  </w:num>
  <w:num w:numId="45">
    <w:abstractNumId w:val="1"/>
  </w:num>
  <w:num w:numId="46">
    <w:abstractNumId w:val="23"/>
  </w:num>
  <w:num w:numId="47">
    <w:abstractNumId w:val="29"/>
  </w:num>
  <w:num w:numId="48">
    <w:abstractNumId w:val="2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264E"/>
    <w:rsid w:val="00024276"/>
    <w:rsid w:val="00024E8F"/>
    <w:rsid w:val="00030C45"/>
    <w:rsid w:val="000333B8"/>
    <w:rsid w:val="0003531E"/>
    <w:rsid w:val="00040C35"/>
    <w:rsid w:val="0005430A"/>
    <w:rsid w:val="00056EC7"/>
    <w:rsid w:val="000607AB"/>
    <w:rsid w:val="00065521"/>
    <w:rsid w:val="0007108E"/>
    <w:rsid w:val="000725A3"/>
    <w:rsid w:val="00072D72"/>
    <w:rsid w:val="000730CB"/>
    <w:rsid w:val="00077D76"/>
    <w:rsid w:val="000805F3"/>
    <w:rsid w:val="00086D23"/>
    <w:rsid w:val="000913F0"/>
    <w:rsid w:val="00091F95"/>
    <w:rsid w:val="0009301F"/>
    <w:rsid w:val="00093353"/>
    <w:rsid w:val="00095BEA"/>
    <w:rsid w:val="000973CF"/>
    <w:rsid w:val="000A03CA"/>
    <w:rsid w:val="000A3436"/>
    <w:rsid w:val="000A743B"/>
    <w:rsid w:val="000B0DBF"/>
    <w:rsid w:val="000B4982"/>
    <w:rsid w:val="000B58F1"/>
    <w:rsid w:val="000D15B7"/>
    <w:rsid w:val="000D4415"/>
    <w:rsid w:val="000E1D53"/>
    <w:rsid w:val="000E6DFC"/>
    <w:rsid w:val="000F0729"/>
    <w:rsid w:val="000F4626"/>
    <w:rsid w:val="000F57B8"/>
    <w:rsid w:val="000F59DE"/>
    <w:rsid w:val="000F69ED"/>
    <w:rsid w:val="00102B0E"/>
    <w:rsid w:val="00102D58"/>
    <w:rsid w:val="00121171"/>
    <w:rsid w:val="00136B1D"/>
    <w:rsid w:val="00142207"/>
    <w:rsid w:val="001460B3"/>
    <w:rsid w:val="00146A3B"/>
    <w:rsid w:val="00146F12"/>
    <w:rsid w:val="00163A65"/>
    <w:rsid w:val="00172676"/>
    <w:rsid w:val="00173AA2"/>
    <w:rsid w:val="00181803"/>
    <w:rsid w:val="00182EE2"/>
    <w:rsid w:val="001863B0"/>
    <w:rsid w:val="0019419D"/>
    <w:rsid w:val="00197A53"/>
    <w:rsid w:val="001B0744"/>
    <w:rsid w:val="001B180B"/>
    <w:rsid w:val="001B185C"/>
    <w:rsid w:val="001B5021"/>
    <w:rsid w:val="001E3191"/>
    <w:rsid w:val="001F1F65"/>
    <w:rsid w:val="001F7565"/>
    <w:rsid w:val="00205266"/>
    <w:rsid w:val="002064F3"/>
    <w:rsid w:val="00210E86"/>
    <w:rsid w:val="00214DB0"/>
    <w:rsid w:val="00216B50"/>
    <w:rsid w:val="00217868"/>
    <w:rsid w:val="00220636"/>
    <w:rsid w:val="0023341C"/>
    <w:rsid w:val="00234735"/>
    <w:rsid w:val="002472FF"/>
    <w:rsid w:val="00257C6C"/>
    <w:rsid w:val="002673F7"/>
    <w:rsid w:val="00281213"/>
    <w:rsid w:val="0028470B"/>
    <w:rsid w:val="002A0FFE"/>
    <w:rsid w:val="002A1FA1"/>
    <w:rsid w:val="002A2800"/>
    <w:rsid w:val="002A303A"/>
    <w:rsid w:val="002A5069"/>
    <w:rsid w:val="002B347F"/>
    <w:rsid w:val="002C1654"/>
    <w:rsid w:val="002C36DA"/>
    <w:rsid w:val="002C4464"/>
    <w:rsid w:val="002C53C0"/>
    <w:rsid w:val="002D1172"/>
    <w:rsid w:val="002D4805"/>
    <w:rsid w:val="002D59DC"/>
    <w:rsid w:val="002E0EAA"/>
    <w:rsid w:val="002E6344"/>
    <w:rsid w:val="002E6D6A"/>
    <w:rsid w:val="002F5909"/>
    <w:rsid w:val="00304878"/>
    <w:rsid w:val="00305FF3"/>
    <w:rsid w:val="00307204"/>
    <w:rsid w:val="003114A4"/>
    <w:rsid w:val="00311E5C"/>
    <w:rsid w:val="00316691"/>
    <w:rsid w:val="00317E92"/>
    <w:rsid w:val="0032134C"/>
    <w:rsid w:val="0033278F"/>
    <w:rsid w:val="0033572B"/>
    <w:rsid w:val="00346C0C"/>
    <w:rsid w:val="00354454"/>
    <w:rsid w:val="00374F37"/>
    <w:rsid w:val="0037604A"/>
    <w:rsid w:val="003825BD"/>
    <w:rsid w:val="003869A3"/>
    <w:rsid w:val="003A085F"/>
    <w:rsid w:val="003A0B54"/>
    <w:rsid w:val="003A2D39"/>
    <w:rsid w:val="003A3EDE"/>
    <w:rsid w:val="003B08C4"/>
    <w:rsid w:val="003B3938"/>
    <w:rsid w:val="003C4C57"/>
    <w:rsid w:val="003C6ED6"/>
    <w:rsid w:val="003D48E3"/>
    <w:rsid w:val="003D6B2D"/>
    <w:rsid w:val="003E0141"/>
    <w:rsid w:val="003E2938"/>
    <w:rsid w:val="003E49B2"/>
    <w:rsid w:val="004031E5"/>
    <w:rsid w:val="00423D3A"/>
    <w:rsid w:val="0043085A"/>
    <w:rsid w:val="004340D0"/>
    <w:rsid w:val="00440A19"/>
    <w:rsid w:val="00451346"/>
    <w:rsid w:val="004878B4"/>
    <w:rsid w:val="00492975"/>
    <w:rsid w:val="004956DD"/>
    <w:rsid w:val="004A4704"/>
    <w:rsid w:val="004B1B7B"/>
    <w:rsid w:val="004B5012"/>
    <w:rsid w:val="004C1EF4"/>
    <w:rsid w:val="004C6BAB"/>
    <w:rsid w:val="004C7703"/>
    <w:rsid w:val="004D0252"/>
    <w:rsid w:val="004D234E"/>
    <w:rsid w:val="004D4AB8"/>
    <w:rsid w:val="004D61C4"/>
    <w:rsid w:val="004E20E6"/>
    <w:rsid w:val="004E3B50"/>
    <w:rsid w:val="004F5DE0"/>
    <w:rsid w:val="004F5FDF"/>
    <w:rsid w:val="0050001F"/>
    <w:rsid w:val="00503A44"/>
    <w:rsid w:val="00503B84"/>
    <w:rsid w:val="0050567C"/>
    <w:rsid w:val="0051294B"/>
    <w:rsid w:val="00512D42"/>
    <w:rsid w:val="00516924"/>
    <w:rsid w:val="005217B3"/>
    <w:rsid w:val="005305DE"/>
    <w:rsid w:val="00530F00"/>
    <w:rsid w:val="005314BE"/>
    <w:rsid w:val="005335A3"/>
    <w:rsid w:val="00551677"/>
    <w:rsid w:val="0055727C"/>
    <w:rsid w:val="00560FC8"/>
    <w:rsid w:val="00561D4B"/>
    <w:rsid w:val="00566B08"/>
    <w:rsid w:val="00583DB1"/>
    <w:rsid w:val="00587232"/>
    <w:rsid w:val="005913BA"/>
    <w:rsid w:val="0059212C"/>
    <w:rsid w:val="0059752C"/>
    <w:rsid w:val="005A21AD"/>
    <w:rsid w:val="005A6958"/>
    <w:rsid w:val="005A7AD2"/>
    <w:rsid w:val="005C0E02"/>
    <w:rsid w:val="005C4427"/>
    <w:rsid w:val="005C450F"/>
    <w:rsid w:val="005C65BE"/>
    <w:rsid w:val="005D3FDF"/>
    <w:rsid w:val="005D7EBC"/>
    <w:rsid w:val="005E138C"/>
    <w:rsid w:val="005E2421"/>
    <w:rsid w:val="005E6334"/>
    <w:rsid w:val="0060496F"/>
    <w:rsid w:val="00606D19"/>
    <w:rsid w:val="00610795"/>
    <w:rsid w:val="0062046C"/>
    <w:rsid w:val="00630366"/>
    <w:rsid w:val="00646928"/>
    <w:rsid w:val="0065667F"/>
    <w:rsid w:val="00662DEC"/>
    <w:rsid w:val="0066634E"/>
    <w:rsid w:val="00673D75"/>
    <w:rsid w:val="00684545"/>
    <w:rsid w:val="00684F2F"/>
    <w:rsid w:val="00685B06"/>
    <w:rsid w:val="006921B1"/>
    <w:rsid w:val="006A687D"/>
    <w:rsid w:val="006B1150"/>
    <w:rsid w:val="006C0E0E"/>
    <w:rsid w:val="006D5399"/>
    <w:rsid w:val="006E56EA"/>
    <w:rsid w:val="006E77E2"/>
    <w:rsid w:val="006F7C69"/>
    <w:rsid w:val="00707C0A"/>
    <w:rsid w:val="007144D9"/>
    <w:rsid w:val="00716F4C"/>
    <w:rsid w:val="00730DAF"/>
    <w:rsid w:val="00732032"/>
    <w:rsid w:val="00752CF8"/>
    <w:rsid w:val="00771F83"/>
    <w:rsid w:val="007762C3"/>
    <w:rsid w:val="007779CA"/>
    <w:rsid w:val="00786373"/>
    <w:rsid w:val="00786525"/>
    <w:rsid w:val="00786C1D"/>
    <w:rsid w:val="00787DE9"/>
    <w:rsid w:val="007972F7"/>
    <w:rsid w:val="007A625E"/>
    <w:rsid w:val="007B5497"/>
    <w:rsid w:val="007D5F42"/>
    <w:rsid w:val="007D6046"/>
    <w:rsid w:val="007E3386"/>
    <w:rsid w:val="007E3FE5"/>
    <w:rsid w:val="007E519D"/>
    <w:rsid w:val="007E5E01"/>
    <w:rsid w:val="007E68DB"/>
    <w:rsid w:val="007F5B64"/>
    <w:rsid w:val="007F735D"/>
    <w:rsid w:val="008053EF"/>
    <w:rsid w:val="008073EA"/>
    <w:rsid w:val="00812901"/>
    <w:rsid w:val="00824FEF"/>
    <w:rsid w:val="008261B2"/>
    <w:rsid w:val="008303C3"/>
    <w:rsid w:val="00837A49"/>
    <w:rsid w:val="008425E9"/>
    <w:rsid w:val="00845272"/>
    <w:rsid w:val="00854D39"/>
    <w:rsid w:val="00855A28"/>
    <w:rsid w:val="00864AEB"/>
    <w:rsid w:val="00864ECE"/>
    <w:rsid w:val="008721E6"/>
    <w:rsid w:val="00880892"/>
    <w:rsid w:val="00885C62"/>
    <w:rsid w:val="00897E5C"/>
    <w:rsid w:val="008A7A29"/>
    <w:rsid w:val="008B605C"/>
    <w:rsid w:val="008C6AEC"/>
    <w:rsid w:val="008C7E01"/>
    <w:rsid w:val="008D4525"/>
    <w:rsid w:val="008E3158"/>
    <w:rsid w:val="008F7E19"/>
    <w:rsid w:val="009068B5"/>
    <w:rsid w:val="009116F3"/>
    <w:rsid w:val="009166A9"/>
    <w:rsid w:val="0092004C"/>
    <w:rsid w:val="009206F3"/>
    <w:rsid w:val="009423DF"/>
    <w:rsid w:val="0094572C"/>
    <w:rsid w:val="009535A2"/>
    <w:rsid w:val="0096471F"/>
    <w:rsid w:val="00971AAA"/>
    <w:rsid w:val="009776B2"/>
    <w:rsid w:val="00981896"/>
    <w:rsid w:val="009967B3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E072D"/>
    <w:rsid w:val="009E44AA"/>
    <w:rsid w:val="009E5BB4"/>
    <w:rsid w:val="009F08B1"/>
    <w:rsid w:val="009F289D"/>
    <w:rsid w:val="009F6606"/>
    <w:rsid w:val="009F68D3"/>
    <w:rsid w:val="00A0329C"/>
    <w:rsid w:val="00A11E34"/>
    <w:rsid w:val="00A1341B"/>
    <w:rsid w:val="00A145B3"/>
    <w:rsid w:val="00A26B9D"/>
    <w:rsid w:val="00A32A13"/>
    <w:rsid w:val="00A33F1F"/>
    <w:rsid w:val="00A36842"/>
    <w:rsid w:val="00A44433"/>
    <w:rsid w:val="00A509DE"/>
    <w:rsid w:val="00A51512"/>
    <w:rsid w:val="00A61EC6"/>
    <w:rsid w:val="00A66523"/>
    <w:rsid w:val="00A766FC"/>
    <w:rsid w:val="00A871E1"/>
    <w:rsid w:val="00A937D2"/>
    <w:rsid w:val="00A9611E"/>
    <w:rsid w:val="00A97C60"/>
    <w:rsid w:val="00AA1937"/>
    <w:rsid w:val="00AA1F20"/>
    <w:rsid w:val="00AA7C1E"/>
    <w:rsid w:val="00AB2B9E"/>
    <w:rsid w:val="00AB7E5A"/>
    <w:rsid w:val="00AC0D2C"/>
    <w:rsid w:val="00AC39EF"/>
    <w:rsid w:val="00AC57CA"/>
    <w:rsid w:val="00AC7F0D"/>
    <w:rsid w:val="00AD0886"/>
    <w:rsid w:val="00AF2674"/>
    <w:rsid w:val="00AF562B"/>
    <w:rsid w:val="00AF59A7"/>
    <w:rsid w:val="00B00396"/>
    <w:rsid w:val="00B03B16"/>
    <w:rsid w:val="00B04F1A"/>
    <w:rsid w:val="00B055FB"/>
    <w:rsid w:val="00B06C1B"/>
    <w:rsid w:val="00B0713B"/>
    <w:rsid w:val="00B12D2E"/>
    <w:rsid w:val="00B14781"/>
    <w:rsid w:val="00B20247"/>
    <w:rsid w:val="00B3342C"/>
    <w:rsid w:val="00B42402"/>
    <w:rsid w:val="00B4270C"/>
    <w:rsid w:val="00B44703"/>
    <w:rsid w:val="00B45515"/>
    <w:rsid w:val="00B45D1D"/>
    <w:rsid w:val="00B508BC"/>
    <w:rsid w:val="00B525F1"/>
    <w:rsid w:val="00B535A4"/>
    <w:rsid w:val="00B65205"/>
    <w:rsid w:val="00B65296"/>
    <w:rsid w:val="00B67AD9"/>
    <w:rsid w:val="00B708FD"/>
    <w:rsid w:val="00B763F4"/>
    <w:rsid w:val="00B8310F"/>
    <w:rsid w:val="00B8433E"/>
    <w:rsid w:val="00B95461"/>
    <w:rsid w:val="00BA0A4A"/>
    <w:rsid w:val="00BB0701"/>
    <w:rsid w:val="00BB20DE"/>
    <w:rsid w:val="00BB5D32"/>
    <w:rsid w:val="00BC18D2"/>
    <w:rsid w:val="00BD35E2"/>
    <w:rsid w:val="00BE0978"/>
    <w:rsid w:val="00BE1C80"/>
    <w:rsid w:val="00BE32B5"/>
    <w:rsid w:val="00BE4404"/>
    <w:rsid w:val="00BE62F0"/>
    <w:rsid w:val="00BE66BD"/>
    <w:rsid w:val="00BE6AA0"/>
    <w:rsid w:val="00C02327"/>
    <w:rsid w:val="00C308B0"/>
    <w:rsid w:val="00C30C05"/>
    <w:rsid w:val="00C32BAD"/>
    <w:rsid w:val="00C36D34"/>
    <w:rsid w:val="00C5015B"/>
    <w:rsid w:val="00C575C2"/>
    <w:rsid w:val="00C60D5A"/>
    <w:rsid w:val="00C64A9A"/>
    <w:rsid w:val="00C65913"/>
    <w:rsid w:val="00C74329"/>
    <w:rsid w:val="00C75384"/>
    <w:rsid w:val="00C75BAD"/>
    <w:rsid w:val="00C76A06"/>
    <w:rsid w:val="00C81B17"/>
    <w:rsid w:val="00C831F0"/>
    <w:rsid w:val="00C84824"/>
    <w:rsid w:val="00C8536A"/>
    <w:rsid w:val="00C92381"/>
    <w:rsid w:val="00C9445E"/>
    <w:rsid w:val="00CA3353"/>
    <w:rsid w:val="00CB08ED"/>
    <w:rsid w:val="00CB38DF"/>
    <w:rsid w:val="00CB58E5"/>
    <w:rsid w:val="00CC1329"/>
    <w:rsid w:val="00CC7607"/>
    <w:rsid w:val="00CD4903"/>
    <w:rsid w:val="00CD5582"/>
    <w:rsid w:val="00CE4BA4"/>
    <w:rsid w:val="00CE69C4"/>
    <w:rsid w:val="00CF5375"/>
    <w:rsid w:val="00CF6D90"/>
    <w:rsid w:val="00D05F6A"/>
    <w:rsid w:val="00D11825"/>
    <w:rsid w:val="00D1664E"/>
    <w:rsid w:val="00D17444"/>
    <w:rsid w:val="00D356E3"/>
    <w:rsid w:val="00D44872"/>
    <w:rsid w:val="00D559D9"/>
    <w:rsid w:val="00D66F53"/>
    <w:rsid w:val="00D74261"/>
    <w:rsid w:val="00D74CE6"/>
    <w:rsid w:val="00D7735D"/>
    <w:rsid w:val="00D7776D"/>
    <w:rsid w:val="00D8602C"/>
    <w:rsid w:val="00D8711F"/>
    <w:rsid w:val="00D87160"/>
    <w:rsid w:val="00D95E9C"/>
    <w:rsid w:val="00DA3F84"/>
    <w:rsid w:val="00DB1467"/>
    <w:rsid w:val="00DB2402"/>
    <w:rsid w:val="00DB6A4B"/>
    <w:rsid w:val="00DC4224"/>
    <w:rsid w:val="00DD0A7C"/>
    <w:rsid w:val="00DD329C"/>
    <w:rsid w:val="00DD38C2"/>
    <w:rsid w:val="00DD5CA0"/>
    <w:rsid w:val="00DE1699"/>
    <w:rsid w:val="00DE249C"/>
    <w:rsid w:val="00DE33CC"/>
    <w:rsid w:val="00DF6EF6"/>
    <w:rsid w:val="00E058AC"/>
    <w:rsid w:val="00E07795"/>
    <w:rsid w:val="00E137C3"/>
    <w:rsid w:val="00E209F1"/>
    <w:rsid w:val="00E21C31"/>
    <w:rsid w:val="00E245F0"/>
    <w:rsid w:val="00E26646"/>
    <w:rsid w:val="00E33CA8"/>
    <w:rsid w:val="00E34903"/>
    <w:rsid w:val="00E37E3E"/>
    <w:rsid w:val="00E40D13"/>
    <w:rsid w:val="00E42920"/>
    <w:rsid w:val="00E50442"/>
    <w:rsid w:val="00E50739"/>
    <w:rsid w:val="00E50DEE"/>
    <w:rsid w:val="00E511FA"/>
    <w:rsid w:val="00E52004"/>
    <w:rsid w:val="00E57034"/>
    <w:rsid w:val="00E610E7"/>
    <w:rsid w:val="00E6347C"/>
    <w:rsid w:val="00E643C0"/>
    <w:rsid w:val="00E675E5"/>
    <w:rsid w:val="00E73411"/>
    <w:rsid w:val="00E74003"/>
    <w:rsid w:val="00E77505"/>
    <w:rsid w:val="00E877AC"/>
    <w:rsid w:val="00E90927"/>
    <w:rsid w:val="00EB1063"/>
    <w:rsid w:val="00EB69DA"/>
    <w:rsid w:val="00EB757C"/>
    <w:rsid w:val="00EB79B2"/>
    <w:rsid w:val="00EC09E9"/>
    <w:rsid w:val="00ED61CA"/>
    <w:rsid w:val="00EF5A0F"/>
    <w:rsid w:val="00EF696F"/>
    <w:rsid w:val="00F048F3"/>
    <w:rsid w:val="00F06BA3"/>
    <w:rsid w:val="00F13850"/>
    <w:rsid w:val="00F13F28"/>
    <w:rsid w:val="00F20381"/>
    <w:rsid w:val="00F26970"/>
    <w:rsid w:val="00F31449"/>
    <w:rsid w:val="00F33B6B"/>
    <w:rsid w:val="00F41749"/>
    <w:rsid w:val="00F45CB2"/>
    <w:rsid w:val="00F53F5A"/>
    <w:rsid w:val="00F545E8"/>
    <w:rsid w:val="00F60EDE"/>
    <w:rsid w:val="00F660E2"/>
    <w:rsid w:val="00F914A4"/>
    <w:rsid w:val="00F96E39"/>
    <w:rsid w:val="00FA2136"/>
    <w:rsid w:val="00FA680C"/>
    <w:rsid w:val="00FA71D9"/>
    <w:rsid w:val="00FB23E7"/>
    <w:rsid w:val="00FC35AD"/>
    <w:rsid w:val="00FE6DC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1"/>
    <w:qFormat/>
    <w:rsid w:val="00234735"/>
    <w:pPr>
      <w:widowControl w:val="0"/>
      <w:autoSpaceDE w:val="0"/>
      <w:autoSpaceDN w:val="0"/>
      <w:spacing w:before="18" w:after="0" w:line="240" w:lineRule="auto"/>
      <w:ind w:left="1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  <w:style w:type="paragraph" w:styleId="Bezproreda">
    <w:name w:val="No Spacing"/>
    <w:uiPriority w:val="1"/>
    <w:qFormat/>
    <w:rsid w:val="00F60ED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A7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71D9"/>
    <w:pPr>
      <w:widowControl w:val="0"/>
      <w:autoSpaceDE w:val="0"/>
      <w:autoSpaceDN w:val="0"/>
      <w:spacing w:before="3" w:after="0" w:line="168" w:lineRule="exact"/>
      <w:jc w:val="center"/>
    </w:pPr>
    <w:rPr>
      <w:rFonts w:ascii="Calibri" w:eastAsia="Calibri" w:hAnsi="Calibri" w:cs="Calibri"/>
    </w:rPr>
  </w:style>
  <w:style w:type="character" w:customStyle="1" w:styleId="Naslov3Char">
    <w:name w:val="Naslov 3 Char"/>
    <w:basedOn w:val="Zadanifontodlomka"/>
    <w:link w:val="Naslov3"/>
    <w:uiPriority w:val="1"/>
    <w:rsid w:val="00234735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23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234735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D6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1"/>
    <w:qFormat/>
    <w:rsid w:val="00234735"/>
    <w:pPr>
      <w:widowControl w:val="0"/>
      <w:autoSpaceDE w:val="0"/>
      <w:autoSpaceDN w:val="0"/>
      <w:spacing w:before="18" w:after="0" w:line="240" w:lineRule="auto"/>
      <w:ind w:left="1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  <w:style w:type="paragraph" w:styleId="Bezproreda">
    <w:name w:val="No Spacing"/>
    <w:uiPriority w:val="1"/>
    <w:qFormat/>
    <w:rsid w:val="00F60ED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A7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71D9"/>
    <w:pPr>
      <w:widowControl w:val="0"/>
      <w:autoSpaceDE w:val="0"/>
      <w:autoSpaceDN w:val="0"/>
      <w:spacing w:before="3" w:after="0" w:line="168" w:lineRule="exact"/>
      <w:jc w:val="center"/>
    </w:pPr>
    <w:rPr>
      <w:rFonts w:ascii="Calibri" w:eastAsia="Calibri" w:hAnsi="Calibri" w:cs="Calibri"/>
    </w:rPr>
  </w:style>
  <w:style w:type="character" w:customStyle="1" w:styleId="Naslov3Char">
    <w:name w:val="Naslov 3 Char"/>
    <w:basedOn w:val="Zadanifontodlomka"/>
    <w:link w:val="Naslov3"/>
    <w:uiPriority w:val="1"/>
    <w:rsid w:val="00234735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23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234735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D6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8E20-D552-4759-82AD-977F15E8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4707</TotalTime>
  <Pages>1</Pages>
  <Words>17745</Words>
  <Characters>101148</Characters>
  <Application>Microsoft Office Word</Application>
  <DocSecurity>0</DocSecurity>
  <Lines>842</Lines>
  <Paragraphs>237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2024-05-13T07:46:00Z</cp:lastPrinted>
  <dcterms:created xsi:type="dcterms:W3CDTF">2024-05-10T10:37:00Z</dcterms:created>
  <dcterms:modified xsi:type="dcterms:W3CDTF">2024-05-15T10:56:00Z</dcterms:modified>
</cp:coreProperties>
</file>