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8C" w:rsidRDefault="0096138C" w:rsidP="0096138C">
      <w:pPr>
        <w:pStyle w:val="Podnoje"/>
        <w:rPr>
          <w:rFonts w:ascii="Times New Roman" w:hAnsi="Times New Roman" w:cs="Times New Roman"/>
          <w:color w:val="000000" w:themeColor="text1"/>
          <w:sz w:val="20"/>
        </w:rPr>
      </w:pPr>
    </w:p>
    <w:p w:rsidR="0096138C" w:rsidRPr="00127A71" w:rsidRDefault="0096138C" w:rsidP="0096138C">
      <w:pPr>
        <w:pStyle w:val="Podnoje"/>
        <w:rPr>
          <w:rFonts w:ascii="Times New Roman" w:hAnsi="Times New Roman" w:cs="Times New Roman"/>
          <w:color w:val="000000" w:themeColor="text1"/>
          <w:sz w:val="20"/>
        </w:rPr>
      </w:pPr>
    </w:p>
    <w:p w:rsidR="0096138C" w:rsidRPr="00127A71" w:rsidRDefault="0096138C" w:rsidP="0096138C">
      <w:pPr>
        <w:pStyle w:val="Podnoje"/>
        <w:rPr>
          <w:rFonts w:ascii="Times New Roman" w:hAnsi="Times New Roman" w:cs="Times New Roman"/>
          <w:color w:val="000000" w:themeColor="text1"/>
          <w:sz w:val="20"/>
        </w:rPr>
      </w:pPr>
    </w:p>
    <w:p w:rsidR="0096138C" w:rsidRPr="00127A71" w:rsidRDefault="0096138C" w:rsidP="0096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A71">
        <w:rPr>
          <w:rFonts w:ascii="Times New Roman" w:eastAsia="Times New Roman" w:hAnsi="Times New Roman" w:cs="Times New Roman"/>
          <w:sz w:val="24"/>
          <w:szCs w:val="24"/>
        </w:rPr>
        <w:t>Na temelju Zakona o proračunu (</w:t>
      </w:r>
      <w:proofErr w:type="spellStart"/>
      <w:r w:rsidRPr="00127A71">
        <w:rPr>
          <w:rFonts w:ascii="Times New Roman" w:eastAsia="Times New Roman" w:hAnsi="Times New Roman" w:cs="Times New Roman"/>
          <w:sz w:val="24"/>
          <w:szCs w:val="24"/>
        </w:rPr>
        <w:t>N.N</w:t>
      </w:r>
      <w:proofErr w:type="spellEnd"/>
      <w:r w:rsidRPr="00127A71">
        <w:rPr>
          <w:rFonts w:ascii="Times New Roman" w:eastAsia="Times New Roman" w:hAnsi="Times New Roman" w:cs="Times New Roman"/>
          <w:sz w:val="24"/>
          <w:szCs w:val="24"/>
        </w:rPr>
        <w:t xml:space="preserve">. br. 144/21) i članka 28. Statuta Općine Šolta, Općinsko vijeće Općine Šolta („Službeni glasnik Općine Šolta“ br. 06/21) Općinsko vijeće Općine Šolta na svojoj </w:t>
      </w:r>
      <w:r w:rsidRPr="00127A71">
        <w:rPr>
          <w:rFonts w:ascii="Times New Roman" w:eastAsia="Times New Roman" w:hAnsi="Times New Roman" w:cs="Times New Roman"/>
          <w:b/>
          <w:sz w:val="24"/>
          <w:szCs w:val="24"/>
        </w:rPr>
        <w:t>41. sjednici</w:t>
      </w:r>
      <w:r w:rsidRPr="00127A71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Pr="00127A71">
        <w:rPr>
          <w:rFonts w:ascii="Times New Roman" w:eastAsia="Times New Roman" w:hAnsi="Times New Roman" w:cs="Times New Roman"/>
          <w:b/>
          <w:sz w:val="24"/>
          <w:szCs w:val="24"/>
        </w:rPr>
        <w:t>23.05.2024.</w:t>
      </w:r>
      <w:r w:rsidRPr="00127A71">
        <w:rPr>
          <w:rFonts w:ascii="Times New Roman" w:eastAsia="Times New Roman" w:hAnsi="Times New Roman" w:cs="Times New Roman"/>
          <w:sz w:val="24"/>
          <w:szCs w:val="24"/>
        </w:rPr>
        <w:t xml:space="preserve"> godine donijelo je</w:t>
      </w:r>
    </w:p>
    <w:p w:rsidR="0096138C" w:rsidRPr="00127A71" w:rsidRDefault="0096138C" w:rsidP="0096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8C" w:rsidRPr="00127A71" w:rsidRDefault="0096138C" w:rsidP="009613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38C" w:rsidRPr="00127A71" w:rsidRDefault="0096138C" w:rsidP="009613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A71">
        <w:rPr>
          <w:rFonts w:ascii="Times New Roman" w:eastAsia="Times New Roman" w:hAnsi="Times New Roman" w:cs="Times New Roman"/>
          <w:b/>
          <w:sz w:val="24"/>
          <w:szCs w:val="24"/>
        </w:rPr>
        <w:t xml:space="preserve">ZAKLJUČAK </w:t>
      </w:r>
    </w:p>
    <w:p w:rsidR="0096138C" w:rsidRPr="00127A71" w:rsidRDefault="0096138C" w:rsidP="009613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A71">
        <w:rPr>
          <w:rFonts w:ascii="Times New Roman" w:eastAsia="Times New Roman" w:hAnsi="Times New Roman" w:cs="Times New Roman"/>
          <w:b/>
          <w:sz w:val="24"/>
          <w:szCs w:val="24"/>
        </w:rPr>
        <w:t>o prihvaćanju Godišnjeg izvještaja o izvršenju Financijskog plana KICOŠ-a za 2023.godinu</w:t>
      </w:r>
    </w:p>
    <w:p w:rsidR="0096138C" w:rsidRPr="00127A71" w:rsidRDefault="0096138C" w:rsidP="00961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8C" w:rsidRPr="00127A71" w:rsidRDefault="0096138C" w:rsidP="00961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8C" w:rsidRPr="00127A71" w:rsidRDefault="0096138C" w:rsidP="009613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A7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96138C" w:rsidRPr="00127A71" w:rsidRDefault="0096138C" w:rsidP="00961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A71">
        <w:rPr>
          <w:rFonts w:ascii="Times New Roman" w:eastAsia="Times New Roman" w:hAnsi="Times New Roman" w:cs="Times New Roman"/>
          <w:sz w:val="24"/>
          <w:szCs w:val="24"/>
        </w:rPr>
        <w:t>Prihvaća se Godišnji izvještaj o izvršenju Financijskog plana Kulturno- informativnog centra Otoka Šolte za 2023.g. zaprimljen pod klasifikacijskim brojem KLASA: 400-06/24-01/</w:t>
      </w:r>
      <w:proofErr w:type="spellStart"/>
      <w:r w:rsidRPr="00127A71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127A71">
        <w:rPr>
          <w:rFonts w:ascii="Times New Roman" w:eastAsia="Times New Roman" w:hAnsi="Times New Roman" w:cs="Times New Roman"/>
          <w:sz w:val="24"/>
          <w:szCs w:val="24"/>
        </w:rPr>
        <w:t xml:space="preserve"> i koji je sastavni dio ovog Zaključka. </w:t>
      </w:r>
    </w:p>
    <w:p w:rsidR="0096138C" w:rsidRPr="00127A71" w:rsidRDefault="0096138C" w:rsidP="00961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8C" w:rsidRPr="00127A71" w:rsidRDefault="0096138C" w:rsidP="009613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A71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96138C" w:rsidRPr="00127A71" w:rsidRDefault="0096138C" w:rsidP="00961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8C" w:rsidRPr="00127A71" w:rsidRDefault="0096138C" w:rsidP="00961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A71">
        <w:rPr>
          <w:rFonts w:ascii="Times New Roman" w:eastAsia="Times New Roman" w:hAnsi="Times New Roman" w:cs="Times New Roman"/>
          <w:sz w:val="24"/>
          <w:szCs w:val="24"/>
        </w:rPr>
        <w:t xml:space="preserve">Ovaj Zaključak objavit će se u Službenom glasniku Općine Šolta. </w:t>
      </w:r>
    </w:p>
    <w:p w:rsidR="0096138C" w:rsidRPr="00127A71" w:rsidRDefault="0096138C" w:rsidP="00961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8C" w:rsidRPr="00127A71" w:rsidRDefault="0096138C" w:rsidP="00961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8C" w:rsidRPr="00127A71" w:rsidRDefault="0096138C" w:rsidP="00961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A71">
        <w:rPr>
          <w:rFonts w:ascii="Times New Roman" w:eastAsia="Times New Roman" w:hAnsi="Times New Roman" w:cs="Times New Roman"/>
          <w:sz w:val="24"/>
          <w:szCs w:val="24"/>
        </w:rPr>
        <w:t>KLASA: 400-06/24-01/</w:t>
      </w:r>
      <w:proofErr w:type="spellStart"/>
      <w:r w:rsidRPr="00127A71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127A7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A7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A7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A7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A71">
        <w:rPr>
          <w:rFonts w:ascii="Times New Roman" w:eastAsia="Times New Roman" w:hAnsi="Times New Roman" w:cs="Times New Roman"/>
          <w:sz w:val="24"/>
          <w:szCs w:val="24"/>
        </w:rPr>
        <w:tab/>
        <w:t xml:space="preserve">Predsjednik Općinskog vijeća </w:t>
      </w:r>
    </w:p>
    <w:p w:rsidR="0096138C" w:rsidRPr="00127A71" w:rsidRDefault="0096138C" w:rsidP="00961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A71">
        <w:rPr>
          <w:rFonts w:ascii="Times New Roman" w:eastAsia="Times New Roman" w:hAnsi="Times New Roman" w:cs="Times New Roman"/>
          <w:sz w:val="24"/>
          <w:szCs w:val="24"/>
        </w:rPr>
        <w:t>URBROJ: 2181-49-01-24-2</w:t>
      </w:r>
    </w:p>
    <w:p w:rsidR="0096138C" w:rsidRPr="00127A71" w:rsidRDefault="0096138C" w:rsidP="00961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A71">
        <w:rPr>
          <w:rFonts w:ascii="Times New Roman" w:eastAsia="Times New Roman" w:hAnsi="Times New Roman" w:cs="Times New Roman"/>
          <w:sz w:val="24"/>
          <w:szCs w:val="24"/>
        </w:rPr>
        <w:t>Grohote, 23.05.2024.</w:t>
      </w:r>
      <w:r w:rsidRPr="00127A7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A7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A7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A7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A7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A71">
        <w:rPr>
          <w:rFonts w:ascii="Times New Roman" w:eastAsia="Times New Roman" w:hAnsi="Times New Roman" w:cs="Times New Roman"/>
          <w:sz w:val="24"/>
          <w:szCs w:val="24"/>
        </w:rPr>
        <w:tab/>
        <w:t xml:space="preserve">Teo Tomić, </w:t>
      </w:r>
      <w:proofErr w:type="spellStart"/>
      <w:r w:rsidRPr="00127A71">
        <w:rPr>
          <w:rFonts w:ascii="Times New Roman" w:eastAsia="Times New Roman" w:hAnsi="Times New Roman" w:cs="Times New Roman"/>
          <w:sz w:val="24"/>
          <w:szCs w:val="24"/>
        </w:rPr>
        <w:t>dipl.iur</w:t>
      </w:r>
      <w:proofErr w:type="spellEnd"/>
      <w:r w:rsidRPr="00127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38C" w:rsidRPr="00127A71" w:rsidRDefault="0096138C" w:rsidP="0096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8C" w:rsidRPr="00127A71" w:rsidRDefault="0096138C" w:rsidP="0096138C">
      <w:pPr>
        <w:pStyle w:val="Podnoje"/>
        <w:rPr>
          <w:rFonts w:ascii="Times New Roman" w:hAnsi="Times New Roman" w:cs="Times New Roman"/>
          <w:color w:val="000000" w:themeColor="text1"/>
          <w:sz w:val="20"/>
        </w:rPr>
      </w:pPr>
    </w:p>
    <w:p w:rsidR="0096138C" w:rsidRPr="00127A71" w:rsidRDefault="0096138C" w:rsidP="0096138C">
      <w:pPr>
        <w:pStyle w:val="Podnoje"/>
        <w:rPr>
          <w:rFonts w:ascii="Times New Roman" w:hAnsi="Times New Roman" w:cs="Times New Roman"/>
          <w:color w:val="000000" w:themeColor="text1"/>
          <w:sz w:val="20"/>
        </w:rPr>
      </w:pPr>
    </w:p>
    <w:p w:rsidR="0096138C" w:rsidRPr="00127A71" w:rsidRDefault="0096138C" w:rsidP="0096138C">
      <w:pPr>
        <w:pStyle w:val="Podnoje"/>
        <w:rPr>
          <w:rFonts w:ascii="Times New Roman" w:hAnsi="Times New Roman" w:cs="Times New Roman"/>
          <w:color w:val="000000" w:themeColor="text1"/>
          <w:sz w:val="20"/>
        </w:rPr>
      </w:pPr>
    </w:p>
    <w:p w:rsidR="0096138C" w:rsidRDefault="0096138C" w:rsidP="0096138C">
      <w:pPr>
        <w:pStyle w:val="Podnoje"/>
        <w:rPr>
          <w:rFonts w:ascii="Times New Roman" w:hAnsi="Times New Roman" w:cs="Times New Roman"/>
          <w:color w:val="000000" w:themeColor="text1"/>
          <w:sz w:val="20"/>
        </w:rPr>
      </w:pPr>
    </w:p>
    <w:p w:rsidR="0096138C" w:rsidRDefault="0096138C" w:rsidP="0096138C">
      <w:pPr>
        <w:pStyle w:val="Podnoje"/>
        <w:rPr>
          <w:rFonts w:ascii="Times New Roman" w:hAnsi="Times New Roman" w:cs="Times New Roman"/>
          <w:color w:val="000000" w:themeColor="text1"/>
          <w:sz w:val="20"/>
        </w:rPr>
      </w:pPr>
    </w:p>
    <w:p w:rsidR="005301F1" w:rsidRDefault="005301F1" w:rsidP="00792AA6">
      <w:pPr>
        <w:pStyle w:val="StandardWeb"/>
        <w:spacing w:before="0" w:beforeAutospacing="0" w:after="150" w:afterAutospacing="0"/>
        <w:jc w:val="both"/>
      </w:pPr>
    </w:p>
    <w:p w:rsidR="0096138C" w:rsidRDefault="0096138C" w:rsidP="00792AA6">
      <w:pPr>
        <w:pStyle w:val="StandardWeb"/>
        <w:spacing w:before="0" w:beforeAutospacing="0" w:after="150" w:afterAutospacing="0"/>
        <w:jc w:val="both"/>
      </w:pPr>
    </w:p>
    <w:p w:rsidR="0096138C" w:rsidRDefault="0096138C" w:rsidP="00792AA6">
      <w:pPr>
        <w:pStyle w:val="StandardWeb"/>
        <w:spacing w:before="0" w:beforeAutospacing="0" w:after="150" w:afterAutospacing="0"/>
        <w:jc w:val="both"/>
      </w:pPr>
    </w:p>
    <w:p w:rsidR="0096138C" w:rsidRDefault="0096138C" w:rsidP="00792AA6">
      <w:pPr>
        <w:pStyle w:val="StandardWeb"/>
        <w:spacing w:before="0" w:beforeAutospacing="0" w:after="150" w:afterAutospacing="0"/>
        <w:jc w:val="both"/>
      </w:pPr>
    </w:p>
    <w:p w:rsidR="0096138C" w:rsidRDefault="0096138C" w:rsidP="00792AA6">
      <w:pPr>
        <w:pStyle w:val="StandardWeb"/>
        <w:spacing w:before="0" w:beforeAutospacing="0" w:after="150" w:afterAutospacing="0"/>
        <w:jc w:val="both"/>
      </w:pPr>
    </w:p>
    <w:p w:rsidR="0096138C" w:rsidRDefault="0096138C" w:rsidP="00792AA6">
      <w:pPr>
        <w:pStyle w:val="StandardWeb"/>
        <w:spacing w:before="0" w:beforeAutospacing="0" w:after="150" w:afterAutospacing="0"/>
        <w:jc w:val="both"/>
      </w:pPr>
    </w:p>
    <w:p w:rsidR="0096138C" w:rsidRDefault="0096138C" w:rsidP="00792AA6">
      <w:pPr>
        <w:pStyle w:val="StandardWeb"/>
        <w:spacing w:before="0" w:beforeAutospacing="0" w:after="150" w:afterAutospacing="0"/>
        <w:jc w:val="both"/>
      </w:pPr>
    </w:p>
    <w:p w:rsidR="0096138C" w:rsidRDefault="0096138C" w:rsidP="00792AA6">
      <w:pPr>
        <w:pStyle w:val="StandardWeb"/>
        <w:spacing w:before="0" w:beforeAutospacing="0" w:after="150" w:afterAutospacing="0"/>
        <w:jc w:val="both"/>
      </w:pPr>
    </w:p>
    <w:p w:rsidR="00792AA6" w:rsidRPr="0002087E" w:rsidRDefault="006911BE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lang w:eastAsia="hr-HR"/>
        </w:rPr>
        <w:lastRenderedPageBreak/>
        <w:drawing>
          <wp:inline distT="0" distB="0" distL="0" distR="0" wp14:anchorId="2FC717A1" wp14:editId="03E24A18">
            <wp:extent cx="2317750" cy="1498600"/>
            <wp:effectExtent l="0" t="0" r="6350" b="635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C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29" cy="149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48E" w:rsidRPr="006911BE" w:rsidRDefault="0091048E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1BE" w:rsidRPr="006911BE" w:rsidRDefault="006911BE" w:rsidP="006911B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1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OIB 39244862531   MB 4162692</w:t>
      </w:r>
    </w:p>
    <w:p w:rsidR="006911BE" w:rsidRPr="006911BE" w:rsidRDefault="006911BE" w:rsidP="006911BE">
      <w:pPr>
        <w:tabs>
          <w:tab w:val="center" w:pos="4536"/>
          <w:tab w:val="right" w:pos="9072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1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IBAN HR7223600001102398642</w:t>
      </w:r>
    </w:p>
    <w:p w:rsidR="006911BE" w:rsidRPr="006911BE" w:rsidRDefault="006911BE" w:rsidP="00691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1BE">
        <w:rPr>
          <w:rFonts w:ascii="Times New Roman" w:hAnsi="Times New Roman" w:cs="Times New Roman"/>
          <w:b/>
          <w:sz w:val="24"/>
          <w:szCs w:val="24"/>
        </w:rPr>
        <w:t>Kulturno-informativni centar otoka Šolte</w:t>
      </w:r>
    </w:p>
    <w:p w:rsidR="006911BE" w:rsidRPr="006911BE" w:rsidRDefault="006911BE" w:rsidP="00691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1BE">
        <w:rPr>
          <w:rFonts w:ascii="Times New Roman" w:hAnsi="Times New Roman" w:cs="Times New Roman"/>
          <w:b/>
          <w:sz w:val="24"/>
          <w:szCs w:val="24"/>
        </w:rPr>
        <w:t>Podkuća 8, 21430 Grohote</w:t>
      </w:r>
    </w:p>
    <w:p w:rsidR="006911BE" w:rsidRPr="006911BE" w:rsidRDefault="006911BE" w:rsidP="006911BE">
      <w:pPr>
        <w:rPr>
          <w:rFonts w:ascii="Times New Roman" w:hAnsi="Times New Roman" w:cs="Times New Roman"/>
          <w:b/>
          <w:sz w:val="24"/>
          <w:szCs w:val="24"/>
        </w:rPr>
      </w:pPr>
      <w:r w:rsidRPr="006911BE">
        <w:rPr>
          <w:rFonts w:ascii="Times New Roman" w:hAnsi="Times New Roman" w:cs="Times New Roman"/>
          <w:b/>
          <w:sz w:val="24"/>
          <w:szCs w:val="24"/>
        </w:rPr>
        <w:t>kic.solta@solta.hr</w:t>
      </w:r>
    </w:p>
    <w:p w:rsidR="0091048E" w:rsidRDefault="0091048E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AA6" w:rsidRDefault="00792AA6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87E">
        <w:rPr>
          <w:rFonts w:ascii="Times New Roman" w:eastAsia="Times New Roman" w:hAnsi="Times New Roman" w:cs="Times New Roman"/>
          <w:sz w:val="24"/>
          <w:szCs w:val="24"/>
        </w:rPr>
        <w:t xml:space="preserve">Grohote, </w:t>
      </w:r>
      <w:r w:rsidR="00255675">
        <w:rPr>
          <w:rFonts w:ascii="Times New Roman" w:eastAsia="Times New Roman" w:hAnsi="Times New Roman" w:cs="Times New Roman"/>
          <w:sz w:val="24"/>
          <w:szCs w:val="24"/>
        </w:rPr>
        <w:t>06.03.2024.</w:t>
      </w:r>
    </w:p>
    <w:p w:rsidR="005301F1" w:rsidRDefault="005301F1" w:rsidP="00792AA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1F1" w:rsidRDefault="005301F1" w:rsidP="00792AA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AA6" w:rsidRPr="0002087E" w:rsidRDefault="00792AA6" w:rsidP="00792AA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87E">
        <w:rPr>
          <w:rFonts w:ascii="Times New Roman" w:eastAsia="Times New Roman" w:hAnsi="Times New Roman" w:cs="Times New Roman"/>
          <w:b/>
          <w:sz w:val="24"/>
          <w:szCs w:val="24"/>
        </w:rPr>
        <w:t>O P Ć I NA    Š O L T A</w:t>
      </w:r>
    </w:p>
    <w:p w:rsidR="00792AA6" w:rsidRPr="0047551A" w:rsidRDefault="00792AA6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8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92AA6" w:rsidRPr="0047551A" w:rsidRDefault="00792AA6" w:rsidP="00792AA6">
      <w:pPr>
        <w:pStyle w:val="StandardWeb"/>
        <w:spacing w:before="0" w:beforeAutospacing="0" w:after="150" w:afterAutospacing="0"/>
        <w:jc w:val="both"/>
        <w:rPr>
          <w:b/>
        </w:rPr>
      </w:pPr>
      <w:r w:rsidRPr="0047551A">
        <w:tab/>
      </w:r>
      <w:r w:rsidRPr="0047551A">
        <w:tab/>
      </w:r>
      <w:r w:rsidRPr="0047551A">
        <w:tab/>
      </w:r>
      <w:r w:rsidRPr="0047551A">
        <w:tab/>
      </w:r>
      <w:r w:rsidRPr="0047551A">
        <w:tab/>
      </w:r>
      <w:r w:rsidRPr="0047551A">
        <w:tab/>
      </w:r>
      <w:r w:rsidRPr="0047551A">
        <w:tab/>
      </w:r>
      <w:r w:rsidRPr="0047551A">
        <w:tab/>
      </w:r>
    </w:p>
    <w:p w:rsidR="00792AA6" w:rsidRPr="0002087E" w:rsidRDefault="00792AA6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AA6" w:rsidRPr="0047551A" w:rsidRDefault="00792AA6" w:rsidP="00792AA6">
      <w:pPr>
        <w:pStyle w:val="StandardWeb"/>
        <w:spacing w:before="0" w:beforeAutospacing="0" w:after="150" w:afterAutospacing="0"/>
        <w:jc w:val="both"/>
        <w:rPr>
          <w:rStyle w:val="Naglaeno"/>
        </w:rPr>
      </w:pPr>
      <w:r w:rsidRPr="0047551A">
        <w:rPr>
          <w:rStyle w:val="Naglaeno"/>
        </w:rPr>
        <w:t xml:space="preserve">PREDMET: </w:t>
      </w:r>
      <w:r w:rsidR="0073125A">
        <w:rPr>
          <w:rStyle w:val="Naglaeno"/>
        </w:rPr>
        <w:t xml:space="preserve">Dostava </w:t>
      </w:r>
      <w:r w:rsidR="0082062D">
        <w:rPr>
          <w:rStyle w:val="Naglaeno"/>
        </w:rPr>
        <w:t xml:space="preserve">godišnjeg </w:t>
      </w:r>
      <w:r w:rsidR="003B7301">
        <w:rPr>
          <w:rStyle w:val="Naglaeno"/>
        </w:rPr>
        <w:t>izvještaja o izvršenju F</w:t>
      </w:r>
      <w:r w:rsidR="0082062D">
        <w:rPr>
          <w:rStyle w:val="Naglaeno"/>
        </w:rPr>
        <w:t>inancijskog plana za 202</w:t>
      </w:r>
      <w:r w:rsidR="00255675">
        <w:rPr>
          <w:rStyle w:val="Naglaeno"/>
        </w:rPr>
        <w:t>3</w:t>
      </w:r>
      <w:r w:rsidR="003B7301">
        <w:rPr>
          <w:rStyle w:val="Naglaeno"/>
        </w:rPr>
        <w:t>. z</w:t>
      </w:r>
      <w:r>
        <w:rPr>
          <w:rStyle w:val="Naglaeno"/>
        </w:rPr>
        <w:t>a KICOŠ</w:t>
      </w:r>
    </w:p>
    <w:p w:rsidR="00792AA6" w:rsidRPr="00792AA6" w:rsidRDefault="00D319EB" w:rsidP="00792AA6">
      <w:pPr>
        <w:pStyle w:val="StandardWeb"/>
        <w:numPr>
          <w:ilvl w:val="0"/>
          <w:numId w:val="1"/>
        </w:numPr>
        <w:spacing w:before="0" w:beforeAutospacing="0" w:after="150" w:afterAutospacing="0"/>
        <w:jc w:val="both"/>
        <w:rPr>
          <w:rStyle w:val="Naglaeno"/>
          <w:b w:val="0"/>
          <w:bCs w:val="0"/>
        </w:rPr>
      </w:pPr>
      <w:r>
        <w:rPr>
          <w:rStyle w:val="Naglaeno"/>
        </w:rPr>
        <w:t>d</w:t>
      </w:r>
      <w:r w:rsidR="00792AA6">
        <w:rPr>
          <w:rStyle w:val="Naglaeno"/>
        </w:rPr>
        <w:t>ostavlja se</w:t>
      </w:r>
    </w:p>
    <w:p w:rsidR="00792AA6" w:rsidRDefault="00792AA6" w:rsidP="00792AA6">
      <w:pPr>
        <w:pStyle w:val="StandardWeb"/>
        <w:spacing w:before="0" w:beforeAutospacing="0" w:after="150" w:afterAutospacing="0"/>
        <w:jc w:val="both"/>
        <w:rPr>
          <w:rStyle w:val="Naglaeno"/>
        </w:rPr>
      </w:pPr>
    </w:p>
    <w:p w:rsidR="00792AA6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Poštovani,</w:t>
      </w:r>
    </w:p>
    <w:p w:rsidR="00792AA6" w:rsidRPr="00792AA6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92AA6" w:rsidRPr="00792AA6" w:rsidRDefault="00792AA6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U privitku dopisa dostavljamo Vam</w:t>
      </w:r>
      <w:r w:rsidR="003B73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1041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izvještaj</w:t>
      </w:r>
      <w:r w:rsidR="00820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3B7301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izvršenju</w:t>
      </w:r>
      <w:r w:rsidRPr="00792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7301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</w:t>
      </w:r>
      <w:r w:rsidR="003B730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Kulturno informativnog centa otoka Šolte – KICOŠ </w:t>
      </w:r>
      <w:r w:rsidR="0082062D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</w:t>
      </w:r>
      <w:r w:rsidR="0025567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301F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31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 </w:t>
      </w:r>
    </w:p>
    <w:p w:rsidR="00792AA6" w:rsidRPr="00792AA6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AA6" w:rsidRPr="00792AA6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S poštovanjem,</w:t>
      </w:r>
    </w:p>
    <w:tbl>
      <w:tblPr>
        <w:tblW w:w="2380" w:type="dxa"/>
        <w:tblInd w:w="5018" w:type="dxa"/>
        <w:tblLook w:val="04A0" w:firstRow="1" w:lastRow="0" w:firstColumn="1" w:lastColumn="0" w:noHBand="0" w:noVBand="1"/>
      </w:tblPr>
      <w:tblGrid>
        <w:gridCol w:w="1190"/>
        <w:gridCol w:w="1190"/>
      </w:tblGrid>
      <w:tr w:rsidR="00F9783D" w:rsidRPr="009D3285" w:rsidTr="000263E1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83D" w:rsidRPr="004C1041" w:rsidRDefault="0073125A" w:rsidP="000263E1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4C1041">
              <w:rPr>
                <w:rFonts w:ascii="Times New Roman" w:hAnsi="Times New Roman" w:cs="Times New Roman"/>
              </w:rPr>
              <w:t>R</w:t>
            </w:r>
            <w:r w:rsidR="00F9783D" w:rsidRPr="004C1041">
              <w:rPr>
                <w:rFonts w:ascii="Times New Roman" w:hAnsi="Times New Roman" w:cs="Times New Roman"/>
              </w:rPr>
              <w:t>avnatelj</w:t>
            </w:r>
          </w:p>
        </w:tc>
      </w:tr>
      <w:tr w:rsidR="00F9783D" w:rsidRPr="009D3285" w:rsidTr="000263E1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83D" w:rsidRPr="004C1041" w:rsidRDefault="00F9783D" w:rsidP="000263E1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3D" w:rsidRPr="004C1041" w:rsidRDefault="00F9783D" w:rsidP="0002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F9783D" w:rsidRPr="009D3285" w:rsidTr="000263E1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83D" w:rsidRPr="004C1041" w:rsidRDefault="000C0D36" w:rsidP="000263E1">
            <w:pPr>
              <w:rPr>
                <w:rFonts w:ascii="Times New Roman" w:hAnsi="Times New Roman" w:cs="Times New Roman"/>
              </w:rPr>
            </w:pPr>
            <w:r w:rsidRPr="004C1041"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 w:rsidRPr="004C1041">
              <w:rPr>
                <w:rFonts w:ascii="Times New Roman" w:hAnsi="Times New Roman" w:cs="Times New Roman"/>
              </w:rPr>
              <w:t>Garbin</w:t>
            </w:r>
            <w:proofErr w:type="spellEnd"/>
          </w:p>
        </w:tc>
      </w:tr>
    </w:tbl>
    <w:p w:rsidR="00792AA6" w:rsidRDefault="00792AA6" w:rsidP="00792AA6">
      <w:pPr>
        <w:pStyle w:val="StandardWeb"/>
        <w:spacing w:before="0" w:beforeAutospacing="0" w:after="150" w:afterAutospacing="0"/>
        <w:ind w:left="708"/>
        <w:jc w:val="both"/>
      </w:pPr>
    </w:p>
    <w:p w:rsidR="005301F1" w:rsidRPr="00792AA6" w:rsidRDefault="005301F1" w:rsidP="00792AA6">
      <w:pPr>
        <w:pStyle w:val="StandardWeb"/>
        <w:spacing w:before="0" w:beforeAutospacing="0" w:after="150" w:afterAutospacing="0"/>
        <w:ind w:left="708"/>
        <w:jc w:val="both"/>
      </w:pPr>
    </w:p>
    <w:p w:rsidR="003825BD" w:rsidRDefault="003825BD"/>
    <w:p w:rsidR="000263E1" w:rsidRDefault="000263E1"/>
    <w:tbl>
      <w:tblPr>
        <w:tblW w:w="10547" w:type="dxa"/>
        <w:jc w:val="center"/>
        <w:tblInd w:w="93" w:type="dxa"/>
        <w:tblLook w:val="04A0" w:firstRow="1" w:lastRow="0" w:firstColumn="1" w:lastColumn="0" w:noHBand="0" w:noVBand="1"/>
      </w:tblPr>
      <w:tblGrid>
        <w:gridCol w:w="10547"/>
      </w:tblGrid>
      <w:tr w:rsidR="000263E1" w:rsidRPr="00346C0C" w:rsidTr="006911BE">
        <w:trPr>
          <w:trHeight w:val="792"/>
          <w:jc w:val="center"/>
        </w:trPr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E1" w:rsidRDefault="000263E1" w:rsidP="0002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4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GODIŠNJI IZVJEŠTAJ O IZVRŠENJU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FINANCIJSKOG PLANA</w:t>
            </w:r>
          </w:p>
          <w:p w:rsidR="000263E1" w:rsidRPr="00346C0C" w:rsidRDefault="000263E1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KICOŠ</w:t>
            </w:r>
            <w:r w:rsidR="00E9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ZA 20</w:t>
            </w:r>
            <w:r w:rsidR="00DD3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Pr="0034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GODINU</w:t>
            </w:r>
          </w:p>
        </w:tc>
      </w:tr>
    </w:tbl>
    <w:p w:rsidR="00176C17" w:rsidRDefault="00176C17" w:rsidP="000263E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:rsidR="000263E1" w:rsidRPr="00346C0C" w:rsidRDefault="004C1041" w:rsidP="000263E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lastRenderedPageBreak/>
        <w:t>G</w:t>
      </w:r>
      <w:r w:rsidR="000263E1"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odišnji</w:t>
      </w:r>
      <w:r w:rsidR="008206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="000263E1"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izvještaj o izvršenju </w:t>
      </w:r>
      <w:r w:rsidR="000263E1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Financijskog plana KICOŠ</w:t>
      </w:r>
      <w:r w:rsidR="00E96FE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za 20</w:t>
      </w:r>
      <w:r w:rsidR="008206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2</w:t>
      </w:r>
      <w:r w:rsidR="00255675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3</w:t>
      </w:r>
      <w:r w:rsidR="000263E1"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. godinu sastoji se od:</w:t>
      </w:r>
    </w:p>
    <w:p w:rsidR="00255675" w:rsidRPr="00346C0C" w:rsidRDefault="00255675" w:rsidP="00255675">
      <w:pPr>
        <w:pStyle w:val="Odlomakpopisa"/>
        <w:numPr>
          <w:ilvl w:val="0"/>
          <w:numId w:val="2"/>
        </w:numPr>
        <w:spacing w:after="0"/>
        <w:ind w:left="78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Općeg dijela proračuna:</w:t>
      </w:r>
    </w:p>
    <w:p w:rsidR="00255675" w:rsidRPr="005C450F" w:rsidRDefault="00255675" w:rsidP="00255675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Sažetak Računa prihoda i rashoda i Računa zaduživanja/financiranja – 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TABLICA 1</w:t>
      </w:r>
    </w:p>
    <w:p w:rsidR="00255675" w:rsidRPr="005C450F" w:rsidRDefault="00255675" w:rsidP="00255675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Prihodi i rashodi prema ekonomskoj klasifikaciji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2</w:t>
      </w:r>
    </w:p>
    <w:p w:rsidR="00255675" w:rsidRPr="005C450F" w:rsidRDefault="00255675" w:rsidP="00255675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Prihodi i rashodi prema izvorima financiranja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3</w:t>
      </w:r>
    </w:p>
    <w:p w:rsidR="00255675" w:rsidRPr="005C450F" w:rsidRDefault="00255675" w:rsidP="00255675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Rashodi prema funkcijskoj klasifikaciji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4</w:t>
      </w:r>
    </w:p>
    <w:p w:rsidR="00255675" w:rsidRPr="005C450F" w:rsidRDefault="00255675" w:rsidP="00255675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Račun financiranja prema ekonomskoj klasifikaciji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5</w:t>
      </w:r>
    </w:p>
    <w:p w:rsidR="00255675" w:rsidRPr="005C450F" w:rsidRDefault="00255675" w:rsidP="00255675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Račun financiranja prema izvorima financiranja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6</w:t>
      </w:r>
    </w:p>
    <w:p w:rsidR="00255675" w:rsidRPr="005C450F" w:rsidRDefault="00255675" w:rsidP="00255675">
      <w:pPr>
        <w:pStyle w:val="Odlomakpopisa"/>
        <w:numPr>
          <w:ilvl w:val="0"/>
          <w:numId w:val="2"/>
        </w:numPr>
        <w:ind w:left="78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Posebnog dijela proračuna:</w:t>
      </w:r>
    </w:p>
    <w:p w:rsidR="00255675" w:rsidRPr="005C450F" w:rsidRDefault="00255675" w:rsidP="00255675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Izvršenje prema programskoj klasifikaciji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7</w:t>
      </w:r>
    </w:p>
    <w:p w:rsidR="00255675" w:rsidRPr="005217B3" w:rsidRDefault="00255675" w:rsidP="00255675">
      <w:pPr>
        <w:pStyle w:val="Odlomakpopisa"/>
        <w:numPr>
          <w:ilvl w:val="0"/>
          <w:numId w:val="2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Obrazloženje </w:t>
      </w:r>
      <w:r>
        <w:rPr>
          <w:rFonts w:ascii="Times New Roman" w:hAnsi="Times New Roman" w:cs="Times New Roman"/>
          <w:sz w:val="24"/>
        </w:rPr>
        <w:t>općeg i posebnog dijela proračuna</w:t>
      </w:r>
      <w:r w:rsidRPr="00D21DF8">
        <w:rPr>
          <w:rFonts w:ascii="Times New Roman" w:hAnsi="Times New Roman" w:cs="Times New Roman"/>
          <w:sz w:val="24"/>
        </w:rPr>
        <w:t xml:space="preserve"> </w:t>
      </w:r>
    </w:p>
    <w:p w:rsidR="00255675" w:rsidRPr="00D21DF8" w:rsidRDefault="00255675" w:rsidP="00255675">
      <w:pPr>
        <w:pStyle w:val="Odlomakpopisa"/>
        <w:numPr>
          <w:ilvl w:val="0"/>
          <w:numId w:val="2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Izvještaj o korištenju proračunske zalihe </w:t>
      </w:r>
    </w:p>
    <w:p w:rsidR="00255675" w:rsidRPr="00D21DF8" w:rsidRDefault="00255675" w:rsidP="00255675">
      <w:pPr>
        <w:pStyle w:val="Odlomakpopisa"/>
        <w:numPr>
          <w:ilvl w:val="0"/>
          <w:numId w:val="2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Izvještaj o zaduživanju na domaćem i stranom tržištu novca i kapitala </w:t>
      </w:r>
    </w:p>
    <w:p w:rsidR="00255675" w:rsidRPr="00E33CA8" w:rsidRDefault="00255675" w:rsidP="00255675">
      <w:pPr>
        <w:pStyle w:val="Odlomakpopisa"/>
        <w:numPr>
          <w:ilvl w:val="0"/>
          <w:numId w:val="2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Izvještaj o danim </w:t>
      </w:r>
      <w:r>
        <w:rPr>
          <w:rFonts w:ascii="Times New Roman" w:hAnsi="Times New Roman" w:cs="Times New Roman"/>
          <w:sz w:val="24"/>
        </w:rPr>
        <w:t>jamstvima i plaćanjima po protestiranim jamstvima</w:t>
      </w:r>
      <w:r w:rsidRPr="00D21DF8">
        <w:rPr>
          <w:rFonts w:ascii="Times New Roman" w:hAnsi="Times New Roman" w:cs="Times New Roman"/>
          <w:sz w:val="24"/>
        </w:rPr>
        <w:t xml:space="preserve"> </w:t>
      </w:r>
    </w:p>
    <w:p w:rsidR="00255675" w:rsidRDefault="00255675" w:rsidP="00255675">
      <w:pPr>
        <w:pStyle w:val="Odlomakpopisa"/>
        <w:numPr>
          <w:ilvl w:val="0"/>
          <w:numId w:val="2"/>
        </w:numPr>
        <w:ind w:left="78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33CA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Izvještaj o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korištenju sredstava fondova Europske unije</w:t>
      </w:r>
    </w:p>
    <w:p w:rsidR="00255675" w:rsidRPr="00E33CA8" w:rsidRDefault="00255675" w:rsidP="00255675">
      <w:pPr>
        <w:pStyle w:val="Odlomakpopisa"/>
        <w:numPr>
          <w:ilvl w:val="0"/>
          <w:numId w:val="2"/>
        </w:numPr>
        <w:ind w:left="78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Izvještaj o danim zajmovima i potraživanjima po danim zajmovima</w:t>
      </w:r>
    </w:p>
    <w:p w:rsidR="00255675" w:rsidRPr="005217B3" w:rsidRDefault="00255675" w:rsidP="00255675">
      <w:pPr>
        <w:pStyle w:val="Odlomakpopisa"/>
        <w:numPr>
          <w:ilvl w:val="0"/>
          <w:numId w:val="2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>
        <w:rPr>
          <w:rFonts w:ascii="Times New Roman" w:hAnsi="Times New Roman" w:cs="Times New Roman"/>
          <w:sz w:val="24"/>
        </w:rPr>
        <w:t>Izvještaj o stanju potraživanja i dospjelih obveza te o stanju potencijalnih obveza po osnovi sudskih sporova</w:t>
      </w:r>
    </w:p>
    <w:p w:rsidR="000263E1" w:rsidRDefault="000263E1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1.a) 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u w:val="single"/>
          <w:lang w:eastAsia="hr-HR"/>
        </w:rPr>
        <w:t>TABLICA 1.</w:t>
      </w:r>
      <w:r w:rsidRPr="003869A3">
        <w:rPr>
          <w:rFonts w:ascii="Times New Roman" w:eastAsia="Times New Roman" w:hAnsi="Times New Roman" w:cs="Times New Roman"/>
          <w:color w:val="FF0000"/>
          <w:sz w:val="24"/>
          <w:szCs w:val="20"/>
          <w:lang w:eastAsia="hr-HR"/>
        </w:rPr>
        <w:t xml:space="preserve"> 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Opći dio proračuna –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sažetak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73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1400"/>
        <w:gridCol w:w="1480"/>
        <w:gridCol w:w="1500"/>
        <w:gridCol w:w="1159"/>
        <w:gridCol w:w="1300"/>
      </w:tblGrid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000000" w:fill="C0C0C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Račun / opis</w:t>
            </w:r>
          </w:p>
        </w:tc>
        <w:tc>
          <w:tcPr>
            <w:tcW w:w="1400" w:type="dxa"/>
            <w:shd w:val="clear" w:color="000000" w:fill="C0C0C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Izvršenje 2022. €</w:t>
            </w:r>
          </w:p>
        </w:tc>
        <w:tc>
          <w:tcPr>
            <w:tcW w:w="1480" w:type="dxa"/>
            <w:shd w:val="clear" w:color="000000" w:fill="C0C0C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Izvorni plan 2023. €</w:t>
            </w:r>
          </w:p>
        </w:tc>
        <w:tc>
          <w:tcPr>
            <w:tcW w:w="1500" w:type="dxa"/>
            <w:shd w:val="clear" w:color="000000" w:fill="C0C0C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Izvršenje 2023. €</w:t>
            </w:r>
          </w:p>
        </w:tc>
        <w:tc>
          <w:tcPr>
            <w:tcW w:w="1159" w:type="dxa"/>
            <w:shd w:val="clear" w:color="000000" w:fill="C0C0C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Indeks  3/1</w:t>
            </w:r>
          </w:p>
        </w:tc>
        <w:tc>
          <w:tcPr>
            <w:tcW w:w="1300" w:type="dxa"/>
            <w:shd w:val="clear" w:color="000000" w:fill="C0C0C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Indeks  3/2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A. RAČUN PRIHODA I RASHODA</w:t>
            </w:r>
          </w:p>
        </w:tc>
        <w:tc>
          <w:tcPr>
            <w:tcW w:w="140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</w:t>
            </w:r>
          </w:p>
        </w:tc>
        <w:tc>
          <w:tcPr>
            <w:tcW w:w="148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</w:t>
            </w:r>
          </w:p>
        </w:tc>
        <w:tc>
          <w:tcPr>
            <w:tcW w:w="150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</w:t>
            </w:r>
          </w:p>
        </w:tc>
        <w:tc>
          <w:tcPr>
            <w:tcW w:w="1159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</w:t>
            </w:r>
          </w:p>
        </w:tc>
        <w:tc>
          <w:tcPr>
            <w:tcW w:w="130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 Prihodi poslovanja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65.171,76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105.000,00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80.069,30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122,86%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 Prihodi od prodaje nefinancijske imovine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UKUPNI PRIHODI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65.171,76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105.000,00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80.069,30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122,86%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 Rashodi poslovanja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65.171,76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103.000,00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80.069,30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122,86%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77,74%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0,00%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UKUPNI RASHODI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65.171,76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105.000,00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80.069,30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122,86%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VIŠAK / MANJAK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0,00%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B. RAČUN ZADUŽIVANJA / FINANCIRANJA</w:t>
            </w:r>
          </w:p>
        </w:tc>
        <w:tc>
          <w:tcPr>
            <w:tcW w:w="140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48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50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159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30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 Primici od financijske imovine i zaduživanja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NETO ZADUŽIVANJE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0,00%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40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48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50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159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30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REZULTAT GODINE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0,00%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0,00%</w:t>
            </w:r>
          </w:p>
        </w:tc>
      </w:tr>
    </w:tbl>
    <w:p w:rsidR="00255675" w:rsidRDefault="00255675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263E1" w:rsidRDefault="000263E1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1.b) 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TABLICA 2.</w:t>
      </w:r>
      <w:r w:rsidRPr="003869A3">
        <w:rPr>
          <w:rFonts w:ascii="Times New Roman" w:eastAsia="Times New Roman" w:hAnsi="Times New Roman" w:cs="Times New Roman"/>
          <w:color w:val="FF0000"/>
          <w:sz w:val="28"/>
          <w:szCs w:val="20"/>
          <w:lang w:eastAsia="hr-HR"/>
        </w:rPr>
        <w:t xml:space="preserve"> 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Prihodi i rashodi prema ekonomskoj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614" w:type="dxa"/>
        <w:jc w:val="center"/>
        <w:tblInd w:w="93" w:type="dxa"/>
        <w:tblLook w:val="04A0" w:firstRow="1" w:lastRow="0" w:firstColumn="1" w:lastColumn="0" w:noHBand="0" w:noVBand="1"/>
      </w:tblPr>
      <w:tblGrid>
        <w:gridCol w:w="5013"/>
        <w:gridCol w:w="1080"/>
        <w:gridCol w:w="1192"/>
        <w:gridCol w:w="1213"/>
        <w:gridCol w:w="1145"/>
        <w:gridCol w:w="971"/>
      </w:tblGrid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671 Prihodi iz nadležnog proračuna za financiranje redovne djelatnosti proračunskih korisnika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6711 Prihodi iz nadležnog proračuna za financiranje rashoda poslovanja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77,74%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28.640,15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33.950,77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118,54%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22.296,59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26.468,88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118,71%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22.296,59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26.468,88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118,71%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2.664,62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3.114,52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116,88%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2.664,62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3.114,52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116,88%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3.678,94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4.367,37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118,71%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3.678,94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4.367,37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118,71%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36.173,79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45.790,26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126,58%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1.341,83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1.100,29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82,00%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34,91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9,82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28,13%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1.014,13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746,76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73,64%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3214 Ostale naknade troškova zaposlenima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292,79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343,71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117,39%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1.188,71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837,66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70,47%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864,80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791,66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91,54%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182,49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25,21%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141,41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28.891,99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39.905,14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138,12%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867,63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890,83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102,67%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513,08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19.565,05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21.714,23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110,98%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88,33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96,72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109,50%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8.370,98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16.690,28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199,38%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 Naknade troškova osobama izvan radnog odnosa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565,27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3241 Naknade troškova osobama izvan radnog odnosa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565,27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4.186,00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3.947,17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94,29%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3.869,53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2.630,26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67,97%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183,74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1.316,91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716,72%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357,82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328,27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91,74%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357,82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328,27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91,74%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357,82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328,27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91,74%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:rsidR="00255675" w:rsidRDefault="00255675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263E1" w:rsidRDefault="000263E1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1.c)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 xml:space="preserve">TABLICA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3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.</w:t>
      </w:r>
      <w:r w:rsidRPr="003869A3">
        <w:rPr>
          <w:rFonts w:ascii="Times New Roman" w:eastAsia="Times New Roman" w:hAnsi="Times New Roman" w:cs="Times New Roman"/>
          <w:color w:val="FF0000"/>
          <w:sz w:val="28"/>
          <w:szCs w:val="20"/>
          <w:lang w:eastAsia="hr-HR"/>
        </w:rPr>
        <w:t xml:space="preserve"> 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Prihodi i rashodi prema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izvorima financiranja:</w:t>
      </w:r>
    </w:p>
    <w:tbl>
      <w:tblPr>
        <w:tblW w:w="9958" w:type="dxa"/>
        <w:jc w:val="center"/>
        <w:tblInd w:w="93" w:type="dxa"/>
        <w:tblLook w:val="04A0" w:firstRow="1" w:lastRow="0" w:firstColumn="1" w:lastColumn="0" w:noHBand="0" w:noVBand="1"/>
      </w:tblPr>
      <w:tblGrid>
        <w:gridCol w:w="4009"/>
        <w:gridCol w:w="1521"/>
        <w:gridCol w:w="1218"/>
        <w:gridCol w:w="1016"/>
        <w:gridCol w:w="1157"/>
        <w:gridCol w:w="1037"/>
      </w:tblGrid>
      <w:tr w:rsidR="00255675" w:rsidRPr="00255675" w:rsidTr="00255675">
        <w:trPr>
          <w:trHeight w:val="255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PRIHODI I RASHODI PREMA </w:t>
            </w: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IZVORIMA FINANCIRANJA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 xml:space="preserve"> SVEUKUPNI PRIHODI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76,26%</w:t>
            </w:r>
          </w:p>
        </w:tc>
      </w:tr>
    </w:tbl>
    <w:p w:rsidR="0064568A" w:rsidRDefault="0064568A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263E1" w:rsidRDefault="000263E1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1.d) 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 xml:space="preserve">TABLICA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4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.</w:t>
      </w:r>
      <w:r w:rsidRPr="003869A3">
        <w:rPr>
          <w:rFonts w:ascii="Times New Roman" w:eastAsia="Times New Roman" w:hAnsi="Times New Roman" w:cs="Times New Roman"/>
          <w:color w:val="FF0000"/>
          <w:sz w:val="28"/>
          <w:szCs w:val="20"/>
          <w:lang w:eastAsia="hr-HR"/>
        </w:rPr>
        <w:t xml:space="preserve"> </w:t>
      </w:r>
      <w:r w:rsidRPr="00B763F4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Rashodi prema funkcijskoj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713" w:type="dxa"/>
        <w:jc w:val="center"/>
        <w:tblInd w:w="93" w:type="dxa"/>
        <w:tblLook w:val="04A0" w:firstRow="1" w:lastRow="0" w:firstColumn="1" w:lastColumn="0" w:noHBand="0" w:noVBand="1"/>
      </w:tblPr>
      <w:tblGrid>
        <w:gridCol w:w="4764"/>
        <w:gridCol w:w="1378"/>
        <w:gridCol w:w="1363"/>
        <w:gridCol w:w="1139"/>
        <w:gridCol w:w="1169"/>
        <w:gridCol w:w="900"/>
      </w:tblGrid>
      <w:tr w:rsidR="00255675" w:rsidRPr="00255675" w:rsidTr="00255675">
        <w:trPr>
          <w:trHeight w:val="255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2022 €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SVEUKUPNI RASHODI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082 Službe kulture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76,26%</w:t>
            </w:r>
          </w:p>
        </w:tc>
      </w:tr>
    </w:tbl>
    <w:p w:rsidR="00267FE1" w:rsidRDefault="00267FE1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263E1" w:rsidRDefault="000263E1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1.e)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 xml:space="preserve"> TABLICA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5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.</w:t>
      </w:r>
      <w:r w:rsidRPr="003869A3">
        <w:rPr>
          <w:rFonts w:ascii="Times New Roman" w:eastAsia="Times New Roman" w:hAnsi="Times New Roman" w:cs="Times New Roman"/>
          <w:color w:val="FF0000"/>
          <w:sz w:val="28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Pr="00787DE9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Račun financiranja prema ekonomskoj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558" w:type="dxa"/>
        <w:jc w:val="center"/>
        <w:tblInd w:w="93" w:type="dxa"/>
        <w:tblLook w:val="04A0" w:firstRow="1" w:lastRow="0" w:firstColumn="1" w:lastColumn="0" w:noHBand="0" w:noVBand="1"/>
      </w:tblPr>
      <w:tblGrid>
        <w:gridCol w:w="5181"/>
        <w:gridCol w:w="1076"/>
        <w:gridCol w:w="1138"/>
        <w:gridCol w:w="1026"/>
        <w:gridCol w:w="850"/>
        <w:gridCol w:w="1287"/>
      </w:tblGrid>
      <w:tr w:rsidR="0064568A" w:rsidRPr="0064568A" w:rsidTr="004A4950">
        <w:trPr>
          <w:trHeight w:val="255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45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Racun</w:t>
            </w:r>
            <w:proofErr w:type="spellEnd"/>
            <w:r w:rsidRPr="00645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/Opis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568A" w:rsidRPr="0064568A" w:rsidRDefault="00363B72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</w:t>
            </w:r>
            <w:r w:rsid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568A" w:rsidRPr="0064568A" w:rsidRDefault="0064568A" w:rsidP="003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</w:t>
            </w:r>
            <w:r w:rsid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568A" w:rsidRPr="0064568A" w:rsidRDefault="00255675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64568A" w:rsidRPr="0064568A" w:rsidTr="004A4950">
        <w:trPr>
          <w:trHeight w:val="255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64568A" w:rsidRPr="0064568A" w:rsidTr="004A4950">
        <w:trPr>
          <w:trHeight w:val="255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4568A" w:rsidRPr="0064568A" w:rsidTr="004A4950">
        <w:trPr>
          <w:trHeight w:val="255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</w:tr>
    </w:tbl>
    <w:p w:rsidR="0064568A" w:rsidRDefault="0064568A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263E1" w:rsidRDefault="000263E1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1.f)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TABLICA 6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.</w:t>
      </w:r>
      <w:r w:rsidRPr="003869A3">
        <w:rPr>
          <w:rFonts w:ascii="Times New Roman" w:eastAsia="Times New Roman" w:hAnsi="Times New Roman" w:cs="Times New Roman"/>
          <w:color w:val="FF0000"/>
          <w:sz w:val="28"/>
          <w:szCs w:val="20"/>
          <w:lang w:eastAsia="hr-HR"/>
        </w:rPr>
        <w:t xml:space="preserve"> </w:t>
      </w:r>
      <w:r w:rsidRPr="00787DE9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Račun financiranja prema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izvorima financiranja:</w:t>
      </w:r>
    </w:p>
    <w:tbl>
      <w:tblPr>
        <w:tblW w:w="10557" w:type="dxa"/>
        <w:jc w:val="center"/>
        <w:tblInd w:w="93" w:type="dxa"/>
        <w:tblLook w:val="04A0" w:firstRow="1" w:lastRow="0" w:firstColumn="1" w:lastColumn="0" w:noHBand="0" w:noVBand="1"/>
      </w:tblPr>
      <w:tblGrid>
        <w:gridCol w:w="4436"/>
        <w:gridCol w:w="1425"/>
        <w:gridCol w:w="1363"/>
        <w:gridCol w:w="1230"/>
        <w:gridCol w:w="1145"/>
        <w:gridCol w:w="958"/>
      </w:tblGrid>
      <w:tr w:rsidR="000263E1" w:rsidRPr="000263E1" w:rsidTr="004A4950">
        <w:trPr>
          <w:trHeight w:val="255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363B72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Izvršenje </w:t>
            </w:r>
            <w:r w:rsidR="00255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2022</w:t>
            </w:r>
            <w:r w:rsidR="000263E1"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255675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2023</w:t>
            </w:r>
            <w:r w:rsidR="000263E1"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255675" w:rsidP="00407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2023</w:t>
            </w:r>
            <w:r w:rsidR="000263E1"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0263E1" w:rsidRPr="000263E1" w:rsidTr="004A4950">
        <w:trPr>
          <w:trHeight w:val="255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0263E1" w:rsidRPr="000263E1" w:rsidTr="004A4950">
        <w:trPr>
          <w:trHeight w:val="255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:rsidR="000263E1" w:rsidRDefault="000263E1" w:rsidP="004A4950">
      <w:pPr>
        <w:ind w:left="696"/>
      </w:pPr>
    </w:p>
    <w:p w:rsidR="00E544F0" w:rsidRDefault="00255675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2.a</w:t>
      </w:r>
      <w:r w:rsidR="00E544F0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) </w:t>
      </w:r>
      <w:r w:rsidR="00E544F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 xml:space="preserve">TABLICA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7</w:t>
      </w:r>
      <w:r w:rsidR="00E544F0"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.</w:t>
      </w:r>
      <w:r w:rsidR="00E544F0" w:rsidRPr="003869A3">
        <w:rPr>
          <w:rFonts w:ascii="Times New Roman" w:eastAsia="Times New Roman" w:hAnsi="Times New Roman" w:cs="Times New Roman"/>
          <w:color w:val="FF0000"/>
          <w:sz w:val="28"/>
          <w:szCs w:val="20"/>
          <w:lang w:eastAsia="hr-HR"/>
        </w:rPr>
        <w:t xml:space="preserve"> </w:t>
      </w:r>
      <w:r w:rsidR="00E544F0" w:rsidRPr="009206F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Izvršenje po </w:t>
      </w:r>
      <w:r w:rsidR="00E544F0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programskoj</w:t>
      </w:r>
      <w:r w:rsidR="00E544F0" w:rsidRPr="009206F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klasifikaciji</w:t>
      </w:r>
      <w:r w:rsidR="00E544F0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073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2031"/>
        <w:gridCol w:w="3349"/>
        <w:gridCol w:w="1418"/>
        <w:gridCol w:w="1417"/>
        <w:gridCol w:w="1134"/>
      </w:tblGrid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</w:t>
            </w:r>
            <w:proofErr w:type="spellEnd"/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cijska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6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001 Jedinstveni upravni odjel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00102 Proračunski korisnik - Kicoš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REDOVNO POSLOVANJE KICOŠ-A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38.831,17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70,60%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Redovno poslovanje Kicoš-a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38.831,17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70,60%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38.831,17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70,60%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38.831,17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70,60%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33.950,77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85,95%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26.468,88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3.114,52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4.367,37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4.552,13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39,58%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233,69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16,41%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JAVNE POTREBE U KULTURI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41.238,13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82,48%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JAVNE POTREBE U KULTURI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41.238,13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82,48%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41.238,13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82,48%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41.238,13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82,48%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41.238,13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82,48%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557,97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20.049,47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16.690,28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2.626,26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1.314,15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255675" w:rsidRDefault="00255675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255675" w:rsidRPr="00255675" w:rsidRDefault="00255675" w:rsidP="00255675">
      <w:pPr>
        <w:pStyle w:val="Odlomakpopisa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255675">
        <w:rPr>
          <w:rFonts w:ascii="Times New Roman" w:hAnsi="Times New Roman" w:cs="Times New Roman"/>
          <w:sz w:val="24"/>
        </w:rPr>
        <w:t xml:space="preserve">Obrazloženje općeg i posebnog dijela proračuna </w:t>
      </w:r>
    </w:p>
    <w:p w:rsidR="00255675" w:rsidRDefault="00255675" w:rsidP="00255675">
      <w:pPr>
        <w:ind w:left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Tablici 2. prikazani su ostvareni prihodi poslovanja koji se odnose na primitke koje dobijemo od Općine Šolta.</w:t>
      </w:r>
    </w:p>
    <w:p w:rsidR="00255675" w:rsidRDefault="00255675" w:rsidP="00255675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tablici 7. Prikazani su rashodi i to kroz slijedeće aktivnosti</w:t>
      </w:r>
    </w:p>
    <w:p w:rsidR="00255675" w:rsidRDefault="00255675" w:rsidP="00255675">
      <w:pPr>
        <w:ind w:left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9A3">
        <w:rPr>
          <w:rFonts w:ascii="Times New Roman" w:hAnsi="Times New Roman" w:cs="Times New Roman"/>
          <w:b/>
          <w:sz w:val="24"/>
          <w:szCs w:val="24"/>
        </w:rPr>
        <w:t>AKTIVNOST REDOVNO POSLOVANJE KICOŠ-A –</w:t>
      </w:r>
      <w:r w:rsidRPr="003869A3">
        <w:rPr>
          <w:rFonts w:ascii="Times New Roman" w:hAnsi="Times New Roman" w:cs="Times New Roman"/>
          <w:sz w:val="24"/>
          <w:szCs w:val="24"/>
        </w:rPr>
        <w:t xml:space="preserve"> Od 01.01.20</w:t>
      </w:r>
      <w:r>
        <w:rPr>
          <w:rFonts w:ascii="Times New Roman" w:hAnsi="Times New Roman" w:cs="Times New Roman"/>
          <w:sz w:val="24"/>
          <w:szCs w:val="24"/>
        </w:rPr>
        <w:t>23.</w:t>
      </w:r>
      <w:r w:rsidRPr="003869A3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31.12.2023</w:t>
      </w:r>
      <w:r w:rsidRPr="003869A3">
        <w:rPr>
          <w:rFonts w:ascii="Times New Roman" w:hAnsi="Times New Roman" w:cs="Times New Roman"/>
          <w:sz w:val="24"/>
          <w:szCs w:val="24"/>
        </w:rPr>
        <w:t xml:space="preserve">. ukupni rashodi redovnog poslovanja KICOŠ-a iznose </w:t>
      </w:r>
      <w:r w:rsidR="008234AF">
        <w:rPr>
          <w:rFonts w:ascii="Times New Roman" w:hAnsi="Times New Roman" w:cs="Times New Roman"/>
          <w:sz w:val="24"/>
          <w:szCs w:val="24"/>
        </w:rPr>
        <w:t>38.831,17 EURA</w:t>
      </w:r>
      <w:r w:rsidRPr="003869A3">
        <w:rPr>
          <w:rFonts w:ascii="Times New Roman" w:hAnsi="Times New Roman" w:cs="Times New Roman"/>
          <w:sz w:val="24"/>
          <w:szCs w:val="24"/>
        </w:rPr>
        <w:t xml:space="preserve">, od čega </w:t>
      </w:r>
      <w:r w:rsidR="008234AF">
        <w:rPr>
          <w:rFonts w:ascii="Times New Roman" w:hAnsi="Times New Roman" w:cs="Times New Roman"/>
          <w:sz w:val="24"/>
          <w:szCs w:val="24"/>
        </w:rPr>
        <w:t>35.051,06 EURA</w:t>
      </w:r>
      <w:r w:rsidRPr="003869A3">
        <w:rPr>
          <w:rFonts w:ascii="Times New Roman" w:hAnsi="Times New Roman" w:cs="Times New Roman"/>
          <w:sz w:val="24"/>
          <w:szCs w:val="24"/>
        </w:rPr>
        <w:t xml:space="preserve"> kn, odnosno </w:t>
      </w:r>
      <w:r w:rsidR="008234AF">
        <w:rPr>
          <w:rFonts w:ascii="Times New Roman" w:hAnsi="Times New Roman" w:cs="Times New Roman"/>
          <w:sz w:val="24"/>
          <w:szCs w:val="24"/>
        </w:rPr>
        <w:t>90,27</w:t>
      </w:r>
      <w:r w:rsidRPr="003869A3">
        <w:rPr>
          <w:rFonts w:ascii="Times New Roman" w:hAnsi="Times New Roman" w:cs="Times New Roman"/>
          <w:sz w:val="24"/>
          <w:szCs w:val="24"/>
        </w:rPr>
        <w:t xml:space="preserve">% spada na rashode za zaposlene (plaće, ostale rashode za zaposlene, doprinosi na plaće i ostale naknade). Kroz skupinu 322 Rashodi za materijal i energiju ostvareno je </w:t>
      </w:r>
      <w:r w:rsidR="008234AF">
        <w:rPr>
          <w:rFonts w:ascii="Times New Roman" w:hAnsi="Times New Roman" w:cs="Times New Roman"/>
          <w:sz w:val="24"/>
          <w:szCs w:val="24"/>
        </w:rPr>
        <w:t>279,69 EURA</w:t>
      </w:r>
      <w:r w:rsidRPr="003869A3">
        <w:rPr>
          <w:rFonts w:ascii="Times New Roman" w:hAnsi="Times New Roman" w:cs="Times New Roman"/>
          <w:sz w:val="24"/>
          <w:szCs w:val="24"/>
        </w:rPr>
        <w:t xml:space="preserve">, a odnosi se na: uredski materijal (kuverte, toneri, papir, materijal za čišćenje, literatura). Kroz skupinu 323 Rashodi za usluge ostvareno je ukupno </w:t>
      </w:r>
      <w:r w:rsidR="008234AF">
        <w:rPr>
          <w:rFonts w:ascii="Times New Roman" w:hAnsi="Times New Roman" w:cs="Times New Roman"/>
          <w:sz w:val="24"/>
          <w:szCs w:val="24"/>
        </w:rPr>
        <w:t>3.165,39 EURA</w:t>
      </w:r>
      <w:r w:rsidRPr="003869A3">
        <w:rPr>
          <w:rFonts w:ascii="Times New Roman" w:hAnsi="Times New Roman" w:cs="Times New Roman"/>
          <w:sz w:val="24"/>
          <w:szCs w:val="24"/>
        </w:rPr>
        <w:t xml:space="preserve">, a odnosi se na: troškove telefona, službenih mobitela, poštarine, intelektualne usluge. </w:t>
      </w:r>
      <w:r>
        <w:rPr>
          <w:rFonts w:ascii="Times New Roman" w:hAnsi="Times New Roman" w:cs="Times New Roman"/>
          <w:sz w:val="24"/>
          <w:szCs w:val="24"/>
        </w:rPr>
        <w:t>Ostali nespomenuti rashodi kroz skupinu 329</w:t>
      </w:r>
      <w:r w:rsidRPr="003869A3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8234AF">
        <w:rPr>
          <w:rFonts w:ascii="Times New Roman" w:hAnsi="Times New Roman" w:cs="Times New Roman"/>
          <w:sz w:val="24"/>
          <w:szCs w:val="24"/>
        </w:rPr>
        <w:t>6,76 EURA</w:t>
      </w:r>
      <w:r>
        <w:rPr>
          <w:rFonts w:ascii="Times New Roman" w:hAnsi="Times New Roman" w:cs="Times New Roman"/>
          <w:sz w:val="24"/>
          <w:szCs w:val="24"/>
        </w:rPr>
        <w:t xml:space="preserve">, a odnosi se na reprezentaciju. </w:t>
      </w:r>
      <w:r w:rsidRPr="003869A3">
        <w:rPr>
          <w:rFonts w:ascii="Times New Roman" w:hAnsi="Times New Roman" w:cs="Times New Roman"/>
          <w:sz w:val="24"/>
          <w:szCs w:val="24"/>
        </w:rPr>
        <w:t xml:space="preserve">Financijski rashodi kroz skupinu 343 ostvareni su u iznosu od </w:t>
      </w:r>
      <w:r w:rsidR="008234AF">
        <w:rPr>
          <w:rFonts w:ascii="Times New Roman" w:hAnsi="Times New Roman" w:cs="Times New Roman"/>
          <w:sz w:val="24"/>
          <w:szCs w:val="24"/>
        </w:rPr>
        <w:t>328,27 EURA</w:t>
      </w:r>
      <w:r w:rsidRPr="003869A3">
        <w:rPr>
          <w:rFonts w:ascii="Times New Roman" w:hAnsi="Times New Roman" w:cs="Times New Roman"/>
          <w:sz w:val="24"/>
          <w:szCs w:val="24"/>
        </w:rPr>
        <w:t>, a odnosi se na bankarske usluge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1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675" w:rsidRDefault="00255675" w:rsidP="00255675">
      <w:pPr>
        <w:ind w:left="11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675" w:rsidRDefault="00255675" w:rsidP="00255675">
      <w:pPr>
        <w:shd w:val="clear" w:color="auto" w:fill="FFFFFF"/>
        <w:spacing w:line="293" w:lineRule="atLeast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3869A3">
        <w:rPr>
          <w:rFonts w:ascii="Times New Roman" w:hAnsi="Times New Roman" w:cs="Times New Roman"/>
          <w:b/>
          <w:sz w:val="24"/>
          <w:szCs w:val="24"/>
        </w:rPr>
        <w:t xml:space="preserve">AKTIVNOST JAVNE POTREBE U KULTURI- </w:t>
      </w:r>
      <w:r w:rsidRPr="003869A3">
        <w:rPr>
          <w:rFonts w:ascii="Times New Roman" w:hAnsi="Times New Roman" w:cs="Times New Roman"/>
          <w:sz w:val="24"/>
          <w:szCs w:val="24"/>
        </w:rPr>
        <w:t>evidentirani su rashodi vezani za održavanje raznih manifestacija na otoku Šolti</w:t>
      </w:r>
      <w:r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8234AF">
        <w:rPr>
          <w:rFonts w:ascii="Times New Roman" w:hAnsi="Times New Roman" w:cs="Times New Roman"/>
          <w:sz w:val="24"/>
          <w:szCs w:val="24"/>
        </w:rPr>
        <w:t>41.238,13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675" w:rsidRPr="004A4950" w:rsidRDefault="00255675" w:rsidP="00255675">
      <w:pPr>
        <w:shd w:val="clear" w:color="auto" w:fill="FFFFFF"/>
        <w:spacing w:line="293" w:lineRule="atLeast"/>
        <w:ind w:left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Manifestacije:</w:t>
      </w:r>
    </w:p>
    <w:p w:rsidR="008234AF" w:rsidRPr="00F73059" w:rsidRDefault="008234AF" w:rsidP="008234AF">
      <w:pPr>
        <w:rPr>
          <w:rFonts w:ascii="Times New Roman" w:hAnsi="Times New Roman" w:cs="Times New Roman"/>
          <w:b/>
        </w:rPr>
      </w:pPr>
      <w:r w:rsidRPr="00F73059">
        <w:rPr>
          <w:rFonts w:ascii="Times New Roman" w:hAnsi="Times New Roman" w:cs="Times New Roman"/>
          <w:b/>
        </w:rPr>
        <w:t>1. DANI VESNE PARUN</w:t>
      </w:r>
    </w:p>
    <w:p w:rsidR="008234AF" w:rsidRPr="00F73059" w:rsidRDefault="008234AF" w:rsidP="008234AF">
      <w:p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 xml:space="preserve">3. godine proslavili smo 101. godišnjicu rođenja Vesne Parun, nizom prigodnih događanja, popraćenih i medijski, </w:t>
      </w:r>
      <w:proofErr w:type="spellStart"/>
      <w:r>
        <w:rPr>
          <w:rFonts w:ascii="Times New Roman" w:hAnsi="Times New Roman" w:cs="Times New Roman"/>
        </w:rPr>
        <w:t>povzeanih</w:t>
      </w:r>
      <w:proofErr w:type="spellEnd"/>
      <w:r>
        <w:rPr>
          <w:rFonts w:ascii="Times New Roman" w:hAnsi="Times New Roman" w:cs="Times New Roman"/>
        </w:rPr>
        <w:t xml:space="preserve"> s dvojezičnim ploče s njenim stihovima kako bi se univerzalnost, ljepota i vječnost istih u spomen na pjesnikinju donijeli na mjesto dnevnih susreta povodom ove velike obljetnice, a predstavljena je i knjiga imenjakinje, ninske autorice Vesne Štulić posvećena Vesni Parun.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  <w:b/>
        </w:rPr>
      </w:pPr>
      <w:r w:rsidRPr="00F73059">
        <w:rPr>
          <w:rFonts w:ascii="Times New Roman" w:hAnsi="Times New Roman" w:cs="Times New Roman"/>
          <w:b/>
        </w:rPr>
        <w:t>2-PROGRAM LJETNIH IZLOŽBI U BRATSKOJ KUĆI – u sklopu kulturnog ljeta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Projekt u kojem KICOŠ u suradnji sa udrugom </w:t>
      </w:r>
      <w:r w:rsidRPr="00F73059">
        <w:rPr>
          <w:rFonts w:ascii="Times New Roman" w:hAnsi="Times New Roman" w:cs="Times New Roman"/>
          <w:i/>
        </w:rPr>
        <w:t>Šolta –</w:t>
      </w:r>
      <w:proofErr w:type="spellStart"/>
      <w:r w:rsidRPr="00F73059">
        <w:rPr>
          <w:rFonts w:ascii="Times New Roman" w:hAnsi="Times New Roman" w:cs="Times New Roman"/>
          <w:i/>
        </w:rPr>
        <w:t>art</w:t>
      </w:r>
      <w:proofErr w:type="spellEnd"/>
      <w:r w:rsidRPr="00F73059">
        <w:rPr>
          <w:rFonts w:ascii="Times New Roman" w:hAnsi="Times New Roman" w:cs="Times New Roman"/>
        </w:rPr>
        <w:t xml:space="preserve"> čitavo ljeto priređuje razne slikarske i tematske izložbe  u Bratskoj kući u Grohotama. Program izložbi namijenjen je gostima koji posjete otok tijekom tri ljetna mjeseca, a sve veći broj posjetitelja, kao i sve veći interes slikara za sudjelovanjem na ovim izložbama najbolje svjedoči o atrakciji programa.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 Kroz suradnju s udrugom Šolta - </w:t>
      </w:r>
      <w:proofErr w:type="spellStart"/>
      <w:r w:rsidRPr="00F73059">
        <w:rPr>
          <w:rFonts w:ascii="Times New Roman" w:hAnsi="Times New Roman" w:cs="Times New Roman"/>
        </w:rPr>
        <w:t>art</w:t>
      </w:r>
      <w:proofErr w:type="spellEnd"/>
      <w:r w:rsidRPr="00F73059">
        <w:rPr>
          <w:rFonts w:ascii="Times New Roman" w:hAnsi="Times New Roman" w:cs="Times New Roman"/>
        </w:rPr>
        <w:t>, ostvaruje se umjetnički vrijedan program, koji osim što daje priliku lokalnim umjetnicima da izlažu u reprezentativnom, dostupnom prostoru bez ikakve naknade, potiče suradnju među udrugama, potiče stvaranje radnih navika i interes za umjetnost kod mladih, omogućuje izlaganje i renomiranim umjetnicima te doprinosi promociji otoka. Ovaj iznimno vrijedan program, po svim parametrima, otvara nove prostore te smo ove godine uveli određene promjene kako bismo poboljšali suradnju. Ljetni program izložbi u galeriji Bratske kuće u Grohotama je iznimno posjećen, umjetnički i kulturno vrijedan te raznolik, bez suradnje s udrugom Šolta -</w:t>
      </w:r>
      <w:proofErr w:type="spellStart"/>
      <w:r w:rsidRPr="00F73059">
        <w:rPr>
          <w:rFonts w:ascii="Times New Roman" w:hAnsi="Times New Roman" w:cs="Times New Roman"/>
        </w:rPr>
        <w:t>art</w:t>
      </w:r>
      <w:proofErr w:type="spellEnd"/>
      <w:r w:rsidRPr="00F73059">
        <w:rPr>
          <w:rFonts w:ascii="Times New Roman" w:hAnsi="Times New Roman" w:cs="Times New Roman"/>
        </w:rPr>
        <w:t xml:space="preserve">, ne bi bio održiv. </w:t>
      </w:r>
    </w:p>
    <w:p w:rsidR="008234AF" w:rsidRDefault="008234AF" w:rsidP="008234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Započeli smo izložbom fotografija Milana Jovanovića „Bajkoviti susreti“, a nastavili s izložbama slika, kolaža, grafika, akvarela autora iz Beča, Pariza i Kolna, Pauline </w:t>
      </w:r>
      <w:proofErr w:type="spellStart"/>
      <w:r>
        <w:rPr>
          <w:rFonts w:ascii="Times New Roman" w:hAnsi="Times New Roman" w:cs="Times New Roman"/>
        </w:rPr>
        <w:t>Patysik</w:t>
      </w:r>
      <w:proofErr w:type="spellEnd"/>
      <w:r>
        <w:rPr>
          <w:rFonts w:ascii="Times New Roman" w:hAnsi="Times New Roman" w:cs="Times New Roman"/>
        </w:rPr>
        <w:t xml:space="preserve">, Nade </w:t>
      </w:r>
      <w:proofErr w:type="spellStart"/>
      <w:r>
        <w:rPr>
          <w:rFonts w:ascii="Times New Roman" w:hAnsi="Times New Roman" w:cs="Times New Roman"/>
        </w:rPr>
        <w:t>Cecić</w:t>
      </w:r>
      <w:proofErr w:type="spellEnd"/>
      <w:r>
        <w:rPr>
          <w:rFonts w:ascii="Times New Roman" w:hAnsi="Times New Roman" w:cs="Times New Roman"/>
        </w:rPr>
        <w:t xml:space="preserve"> Mimica i Tine Šimunović </w:t>
      </w:r>
      <w:proofErr w:type="spellStart"/>
      <w:r>
        <w:rPr>
          <w:rFonts w:ascii="Times New Roman" w:hAnsi="Times New Roman" w:cs="Times New Roman"/>
        </w:rPr>
        <w:t>Stommel</w:t>
      </w:r>
      <w:proofErr w:type="spellEnd"/>
      <w:r>
        <w:rPr>
          <w:rFonts w:ascii="Times New Roman" w:hAnsi="Times New Roman" w:cs="Times New Roman"/>
        </w:rPr>
        <w:t xml:space="preserve">, a s posebnim ponosom  ističemo suradnju s Galerijom Buktenica i Buktenica te </w:t>
      </w:r>
      <w:proofErr w:type="spellStart"/>
      <w:r>
        <w:rPr>
          <w:rFonts w:ascii="Times New Roman" w:hAnsi="Times New Roman" w:cs="Times New Roman"/>
        </w:rPr>
        <w:t>Šoltaart</w:t>
      </w:r>
      <w:proofErr w:type="spellEnd"/>
      <w:r>
        <w:rPr>
          <w:rFonts w:ascii="Times New Roman" w:hAnsi="Times New Roman" w:cs="Times New Roman"/>
        </w:rPr>
        <w:t xml:space="preserve"> i izložbu koja je bila prekrasna i iznimno posjećena – Vice Buktenice.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Umrežavanje i suradnja donose dobre rezultate i stvaraju nove vrijednosti od društvene dobrobiti.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  <w:b/>
        </w:rPr>
      </w:pPr>
      <w:r w:rsidRPr="00F73059">
        <w:rPr>
          <w:rFonts w:ascii="Times New Roman" w:hAnsi="Times New Roman" w:cs="Times New Roman"/>
          <w:b/>
        </w:rPr>
        <w:t>3-ORGANIZACIJA LJETNIH PROGRAMA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KICOŠ je uz ovaj zahtjevan program priprema i otvaranja izložbi angažiran također i na organizaciji raznih kulturno-zabavnih manifestacija na otoku, od raznih predstava, koncerata, sportskih manifestacija i slično. </w:t>
      </w:r>
      <w:r>
        <w:rPr>
          <w:rFonts w:ascii="Times New Roman" w:hAnsi="Times New Roman" w:cs="Times New Roman"/>
        </w:rPr>
        <w:t xml:space="preserve">2023. smo organizirali Karneval, osam izložbi, gitaristički i </w:t>
      </w:r>
      <w:proofErr w:type="spellStart"/>
      <w:r>
        <w:rPr>
          <w:rFonts w:ascii="Times New Roman" w:hAnsi="Times New Roman" w:cs="Times New Roman"/>
        </w:rPr>
        <w:t>mandolinistički</w:t>
      </w:r>
      <w:proofErr w:type="spellEnd"/>
      <w:r>
        <w:rPr>
          <w:rFonts w:ascii="Times New Roman" w:hAnsi="Times New Roman" w:cs="Times New Roman"/>
        </w:rPr>
        <w:t xml:space="preserve"> koncert, predstave za djecu i tri </w:t>
      </w:r>
      <w:r>
        <w:rPr>
          <w:rFonts w:ascii="Times New Roman" w:hAnsi="Times New Roman" w:cs="Times New Roman"/>
        </w:rPr>
        <w:lastRenderedPageBreak/>
        <w:t xml:space="preserve">predstave za odrasle, predavanja, predstavljanja knjiga, izdali dvije publikacije osim </w:t>
      </w:r>
      <w:proofErr w:type="spellStart"/>
      <w:r>
        <w:rPr>
          <w:rFonts w:ascii="Times New Roman" w:hAnsi="Times New Roman" w:cs="Times New Roman"/>
        </w:rPr>
        <w:t>Bašćine</w:t>
      </w:r>
      <w:proofErr w:type="spellEnd"/>
      <w:r>
        <w:rPr>
          <w:rFonts w:ascii="Times New Roman" w:hAnsi="Times New Roman" w:cs="Times New Roman"/>
        </w:rPr>
        <w:t xml:space="preserve">, obilježili godišnjicu smrti Vesne Parun, bili suorganizator velikog broja manifestacija, ali i popratili sve događaje i </w:t>
      </w:r>
      <w:proofErr w:type="spellStart"/>
      <w:r>
        <w:rPr>
          <w:rFonts w:ascii="Times New Roman" w:hAnsi="Times New Roman" w:cs="Times New Roman"/>
        </w:rPr>
        <w:t>spomendane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prisustvom</w:t>
      </w:r>
      <w:proofErr w:type="spellEnd"/>
      <w:r>
        <w:rPr>
          <w:rFonts w:ascii="Times New Roman" w:hAnsi="Times New Roman" w:cs="Times New Roman"/>
        </w:rPr>
        <w:t xml:space="preserve">, najavom i pisanom objavom. Vlastite programe osmišljavamo i provodimo sami. 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Međutim, </w:t>
      </w:r>
      <w:r w:rsidRPr="00F73059">
        <w:rPr>
          <w:rFonts w:ascii="Times New Roman" w:hAnsi="Times New Roman" w:cs="Times New Roman"/>
        </w:rPr>
        <w:t>KICOŠ posluje aktivno i surađuje sa institucijama i udrugama te pojedincima koji imaju umjetnički vrijedne programe te tako ostvaruje potporu svojim manifestacijama</w:t>
      </w:r>
      <w:r>
        <w:rPr>
          <w:rFonts w:ascii="Times New Roman" w:hAnsi="Times New Roman" w:cs="Times New Roman"/>
        </w:rPr>
        <w:t>.</w:t>
      </w:r>
    </w:p>
    <w:p w:rsidR="008234AF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KICOŠ je uključen s pojedinim udrugama, pojedincima i TZ-om te Općinom Šolta te u suradnji s njima radio je na osmišljavanju kulturnog i zabavnog programa za ovu godinu, s naglaskom na ljetnom programu. Ne samo na osmišljavanju programa, već je iza nas sad već niz događanja na kojima su TZ i KICOŠ uz potporu Općine Šolta, a uz pomoć komunalnog poduzeća Basilija realizirali niz manifestacija</w:t>
      </w:r>
      <w:r>
        <w:rPr>
          <w:rFonts w:ascii="Times New Roman" w:hAnsi="Times New Roman" w:cs="Times New Roman"/>
        </w:rPr>
        <w:t>.</w:t>
      </w:r>
    </w:p>
    <w:p w:rsidR="008234AF" w:rsidRDefault="008234AF" w:rsidP="008234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Prijavili smo i projekte zaštite kulturnih dobara na program MINKM u ime Općine Šolta, a prijavili smo samostalno projekt istraživanja i desalinizacije antičkog sidra u suradnji sa Konzervatorskim odjelom MINKM, a sredstva je osigurala SDŽ.</w:t>
      </w:r>
    </w:p>
    <w:p w:rsidR="008234AF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Organizirane manifestacije:</w:t>
      </w:r>
    </w:p>
    <w:p w:rsidR="008234AF" w:rsidRPr="00F73059" w:rsidRDefault="008234AF" w:rsidP="008234AF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Maskenbal (KICOŠ, građani)</w:t>
      </w:r>
      <w:r>
        <w:rPr>
          <w:rFonts w:ascii="Times New Roman" w:hAnsi="Times New Roman" w:cs="Times New Roman"/>
        </w:rPr>
        <w:t xml:space="preserve"> </w:t>
      </w:r>
    </w:p>
    <w:p w:rsidR="008234AF" w:rsidRPr="00F73059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Program ljetnih izložbi u galeriji Bratske kuće u Grohotama (KICOŠ, Udruga </w:t>
      </w:r>
      <w:proofErr w:type="spellStart"/>
      <w:r w:rsidRPr="00F73059">
        <w:rPr>
          <w:rFonts w:ascii="Times New Roman" w:hAnsi="Times New Roman" w:cs="Times New Roman"/>
        </w:rPr>
        <w:t>Šoltaart</w:t>
      </w:r>
      <w:proofErr w:type="spellEnd"/>
      <w:r w:rsidRPr="00F73059">
        <w:rPr>
          <w:rFonts w:ascii="Times New Roman" w:hAnsi="Times New Roman" w:cs="Times New Roman"/>
        </w:rPr>
        <w:t>)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Dani Eugena Buktenice 202</w:t>
      </w:r>
      <w:r>
        <w:rPr>
          <w:rFonts w:ascii="Times New Roman" w:hAnsi="Times New Roman" w:cs="Times New Roman"/>
        </w:rPr>
        <w:t>3</w:t>
      </w:r>
      <w:r w:rsidRPr="00F730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Radionice i izložba slika Vice Buktenice </w:t>
      </w:r>
      <w:r w:rsidRPr="00F7305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HMI,</w:t>
      </w:r>
      <w:r w:rsidRPr="00F73059">
        <w:rPr>
          <w:rFonts w:ascii="Times New Roman" w:hAnsi="Times New Roman" w:cs="Times New Roman"/>
        </w:rPr>
        <w:t>KICOŠ, Općina Šolta)</w:t>
      </w:r>
    </w:p>
    <w:p w:rsidR="008234AF" w:rsidRPr="00F73059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Izdavanje knjige </w:t>
      </w:r>
      <w:proofErr w:type="spellStart"/>
      <w:r>
        <w:rPr>
          <w:rFonts w:ascii="Times New Roman" w:hAnsi="Times New Roman" w:cs="Times New Roman"/>
        </w:rPr>
        <w:t>Luise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Prar</w:t>
      </w:r>
      <w:proofErr w:type="spellEnd"/>
      <w:r>
        <w:rPr>
          <w:rFonts w:ascii="Times New Roman" w:hAnsi="Times New Roman" w:cs="Times New Roman"/>
        </w:rPr>
        <w:t xml:space="preserve"> „Začarana šuma“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Predstavljanje knjige </w:t>
      </w:r>
      <w:proofErr w:type="spellStart"/>
      <w:r>
        <w:rPr>
          <w:rFonts w:ascii="Times New Roman" w:hAnsi="Times New Roman" w:cs="Times New Roman"/>
        </w:rPr>
        <w:t>Luise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Prar</w:t>
      </w:r>
      <w:proofErr w:type="spellEnd"/>
      <w:r>
        <w:rPr>
          <w:rFonts w:ascii="Times New Roman" w:hAnsi="Times New Roman" w:cs="Times New Roman"/>
        </w:rPr>
        <w:t xml:space="preserve"> „Začarana šuma“ (GKMM, KIC)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Predstavljanje knjige </w:t>
      </w:r>
      <w:r w:rsidRPr="00DA2171">
        <w:rPr>
          <w:rFonts w:ascii="Times New Roman" w:hAnsi="Times New Roman" w:cs="Times New Roman"/>
          <w:i/>
          <w:iCs/>
        </w:rPr>
        <w:t>Gljive lišajevi flora i fauna otoka Šolte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</w:t>
      </w:r>
      <w:proofErr w:type="spellEnd"/>
      <w:r>
        <w:rPr>
          <w:rFonts w:ascii="Times New Roman" w:hAnsi="Times New Roman" w:cs="Times New Roman"/>
        </w:rPr>
        <w:t xml:space="preserve">. D. </w:t>
      </w:r>
      <w:proofErr w:type="spellStart"/>
      <w:r>
        <w:rPr>
          <w:rFonts w:ascii="Times New Roman" w:hAnsi="Times New Roman" w:cs="Times New Roman"/>
        </w:rPr>
        <w:t>Sule</w:t>
      </w:r>
      <w:proofErr w:type="spellEnd"/>
      <w:r>
        <w:rPr>
          <w:rFonts w:ascii="Times New Roman" w:hAnsi="Times New Roman" w:cs="Times New Roman"/>
        </w:rPr>
        <w:t xml:space="preserve"> (Split/Šolta, GMM i KICOŠ)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101.  proljeće Vesne Parun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Predstavljanje knjige „Voljeti nije grijeh“ Željka </w:t>
      </w:r>
      <w:proofErr w:type="spellStart"/>
      <w:r>
        <w:rPr>
          <w:rFonts w:ascii="Times New Roman" w:hAnsi="Times New Roman" w:cs="Times New Roman"/>
        </w:rPr>
        <w:t>Bilankova</w:t>
      </w:r>
      <w:proofErr w:type="spellEnd"/>
      <w:r>
        <w:rPr>
          <w:rFonts w:ascii="Times New Roman" w:hAnsi="Times New Roman" w:cs="Times New Roman"/>
        </w:rPr>
        <w:t>“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Predstava </w:t>
      </w:r>
      <w:proofErr w:type="spellStart"/>
      <w:r>
        <w:rPr>
          <w:rFonts w:ascii="Times New Roman" w:hAnsi="Times New Roman" w:cs="Times New Roman"/>
        </w:rPr>
        <w:t>Francuzica</w:t>
      </w:r>
      <w:proofErr w:type="spellEnd"/>
      <w:r>
        <w:rPr>
          <w:rFonts w:ascii="Times New Roman" w:hAnsi="Times New Roman" w:cs="Times New Roman"/>
        </w:rPr>
        <w:t xml:space="preserve"> HNK Split, KIC, TZ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HIT Predstava </w:t>
      </w:r>
      <w:proofErr w:type="spellStart"/>
      <w:r>
        <w:rPr>
          <w:rFonts w:ascii="Times New Roman" w:hAnsi="Times New Roman" w:cs="Times New Roman"/>
        </w:rPr>
        <w:t>Casabianca</w:t>
      </w:r>
      <w:proofErr w:type="spellEnd"/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Predstava </w:t>
      </w:r>
      <w:proofErr w:type="spellStart"/>
      <w:r>
        <w:rPr>
          <w:rFonts w:ascii="Times New Roman" w:hAnsi="Times New Roman" w:cs="Times New Roman"/>
        </w:rPr>
        <w:t>Histriona</w:t>
      </w:r>
      <w:proofErr w:type="spellEnd"/>
      <w:r>
        <w:rPr>
          <w:rFonts w:ascii="Times New Roman" w:hAnsi="Times New Roman" w:cs="Times New Roman"/>
        </w:rPr>
        <w:t>, Maslinica (TZ; KIC)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Gitaristički koncert Ivana </w:t>
      </w:r>
      <w:proofErr w:type="spellStart"/>
      <w:r>
        <w:rPr>
          <w:rFonts w:ascii="Times New Roman" w:hAnsi="Times New Roman" w:cs="Times New Roman"/>
        </w:rPr>
        <w:t>Prvinića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Natana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Zlodre</w:t>
      </w:r>
      <w:proofErr w:type="spellEnd"/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Mandolinistički</w:t>
      </w:r>
      <w:proofErr w:type="spellEnd"/>
      <w:r>
        <w:rPr>
          <w:rFonts w:ascii="Times New Roman" w:hAnsi="Times New Roman" w:cs="Times New Roman"/>
        </w:rPr>
        <w:t xml:space="preserve"> koncert Maje Radman 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Komedija</w:t>
      </w:r>
      <w:r w:rsidRPr="00DA217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A2171">
        <w:rPr>
          <w:rFonts w:ascii="Times New Roman" w:hAnsi="Times New Roman" w:cs="Times New Roman"/>
          <w:i/>
          <w:iCs/>
        </w:rPr>
        <w:t>Discobaba</w:t>
      </w:r>
      <w:proofErr w:type="spellEnd"/>
      <w:r w:rsidRPr="00DA217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(TZ, KIC)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Predstava „Koje je </w:t>
      </w:r>
      <w:proofErr w:type="spellStart"/>
      <w:r>
        <w:rPr>
          <w:rFonts w:ascii="Times New Roman" w:hAnsi="Times New Roman" w:cs="Times New Roman"/>
        </w:rPr>
        <w:t>naljepše</w:t>
      </w:r>
      <w:proofErr w:type="spellEnd"/>
      <w:r>
        <w:rPr>
          <w:rFonts w:ascii="Times New Roman" w:hAnsi="Times New Roman" w:cs="Times New Roman"/>
        </w:rPr>
        <w:t xml:space="preserve"> godišnje doba“ (studio Suncokret)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Predstavljanje </w:t>
      </w:r>
      <w:r>
        <w:rPr>
          <w:rFonts w:ascii="Times New Roman" w:hAnsi="Times New Roman" w:cs="Times New Roman"/>
        </w:rPr>
        <w:t>32</w:t>
      </w:r>
      <w:r w:rsidRPr="00F73059">
        <w:rPr>
          <w:rFonts w:ascii="Times New Roman" w:hAnsi="Times New Roman" w:cs="Times New Roman"/>
        </w:rPr>
        <w:t xml:space="preserve">. broja časopisa Bašćina </w:t>
      </w:r>
    </w:p>
    <w:p w:rsidR="008234AF" w:rsidRPr="00DA2171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Lektura i izdavanje monografije </w:t>
      </w:r>
      <w:r w:rsidRPr="00DA2171">
        <w:rPr>
          <w:rFonts w:ascii="Times New Roman" w:hAnsi="Times New Roman" w:cs="Times New Roman"/>
          <w:i/>
          <w:iCs/>
        </w:rPr>
        <w:t>Gljive, lišajevi, flora i fauna otoka Šolte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Treću Božićnu Šoltansku utrku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Noć leptira 2023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Koncert božićnih pjesama u crkvi sv. Stjepana</w:t>
      </w:r>
    </w:p>
    <w:p w:rsidR="008234AF" w:rsidRPr="00306B6C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Godišnjica smrti Vesne Parun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  <w:b/>
        </w:rPr>
      </w:pPr>
      <w:r w:rsidRPr="00F73059">
        <w:rPr>
          <w:rFonts w:ascii="Times New Roman" w:hAnsi="Times New Roman" w:cs="Times New Roman"/>
          <w:b/>
        </w:rPr>
        <w:t>4-PUTOVIMA NAIVE – PREMA NASLJEĐU EUGENA BUKTENICE – DANI EUGENA BUKTENICE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Dani Eugena Buktenice izrasli su iz gotovo tri desetljeća stare kolonije „Eugene tebi u čast“.</w:t>
      </w:r>
      <w:r>
        <w:rPr>
          <w:rFonts w:ascii="Times New Roman" w:hAnsi="Times New Roman" w:cs="Times New Roman"/>
        </w:rPr>
        <w:t xml:space="preserve"> </w:t>
      </w:r>
      <w:r w:rsidRPr="00F73059">
        <w:rPr>
          <w:rFonts w:ascii="Times New Roman" w:hAnsi="Times New Roman" w:cs="Times New Roman"/>
        </w:rPr>
        <w:t>Inače ova je manifestacija kruna suradnje i spajanja tradicionalne kolonije i projekta pod nazivom Putovima naive prema nasljeđu Eugena Buktenice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Nakon višegodišnjih aktivnosti i proširenja spomenutog programa u suradnji s lokalnom samoupravom te regionalnim i državnim ustanovama, institucijama i srodnim udrugama, program Centar dalmatinske naive nadilazi okvire djelovanja Udruge i prelazi na razinu lokalne samouprave. 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lastRenderedPageBreak/>
        <w:t xml:space="preserve">Priča o Eugenu </w:t>
      </w:r>
      <w:proofErr w:type="spellStart"/>
      <w:r w:rsidRPr="00F73059">
        <w:rPr>
          <w:rFonts w:ascii="Times New Roman" w:hAnsi="Times New Roman" w:cs="Times New Roman"/>
        </w:rPr>
        <w:t>Buktenici</w:t>
      </w:r>
      <w:proofErr w:type="spellEnd"/>
      <w:r w:rsidRPr="00F73059">
        <w:rPr>
          <w:rFonts w:ascii="Times New Roman" w:hAnsi="Times New Roman" w:cs="Times New Roman"/>
        </w:rPr>
        <w:t xml:space="preserve"> odavna je prerasla okvire otoka Šolte, s obzirom na razdoblje njegova nastajanja – paralelno s pokretom hlebinske naive druge generacije jer je upravo Eugen na Šolti, istovremeno s glasovitim imenima Podravine, udarao pečat umjetničkom pravcu koji će kasnije postati hrvatskim </w:t>
      </w:r>
      <w:proofErr w:type="spellStart"/>
      <w:r w:rsidRPr="00F73059">
        <w:rPr>
          <w:rFonts w:ascii="Times New Roman" w:hAnsi="Times New Roman" w:cs="Times New Roman"/>
        </w:rPr>
        <w:t>brandom</w:t>
      </w:r>
      <w:proofErr w:type="spellEnd"/>
      <w:r w:rsidRPr="00F73059">
        <w:rPr>
          <w:rFonts w:ascii="Times New Roman" w:hAnsi="Times New Roman" w:cs="Times New Roman"/>
        </w:rPr>
        <w:t xml:space="preserve"> prepoznatljivom u cijelome svijetu.</w:t>
      </w:r>
    </w:p>
    <w:p w:rsidR="008234AF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Još za Eugenova života, 1996. godine, Općina Šolta u suradnji s Hrvatskim društvom naivnih umjetnika i uz potporu Ministarstva kulture RH pokreće na Šolti prvu likovnu koloniju pod nazivom "Đenko", da bi se likovne kolonije nastavile i nakon slikareve smrti (1997.) pod nazivom "</w:t>
      </w:r>
      <w:proofErr w:type="spellStart"/>
      <w:r w:rsidRPr="00F73059">
        <w:rPr>
          <w:rFonts w:ascii="Times New Roman" w:hAnsi="Times New Roman" w:cs="Times New Roman"/>
        </w:rPr>
        <w:t>Đenku</w:t>
      </w:r>
      <w:proofErr w:type="spellEnd"/>
      <w:r w:rsidRPr="00F73059">
        <w:rPr>
          <w:rFonts w:ascii="Times New Roman" w:hAnsi="Times New Roman" w:cs="Times New Roman"/>
        </w:rPr>
        <w:t xml:space="preserve"> u čast", poštujući time Eugenovu želju da se tradicija naivnog slikarstva na otoku nastavi. Poseban je doprinos </w:t>
      </w:r>
      <w:proofErr w:type="spellStart"/>
      <w:r w:rsidRPr="00F73059">
        <w:rPr>
          <w:rFonts w:ascii="Times New Roman" w:hAnsi="Times New Roman" w:cs="Times New Roman"/>
        </w:rPr>
        <w:t>Đenkovu</w:t>
      </w:r>
      <w:proofErr w:type="spellEnd"/>
      <w:r w:rsidRPr="00F73059">
        <w:rPr>
          <w:rFonts w:ascii="Times New Roman" w:hAnsi="Times New Roman" w:cs="Times New Roman"/>
        </w:rPr>
        <w:t xml:space="preserve"> stvaralaštvu nećaka Vicka Buktenice, kojemu je Eugen ostavio u zalog da nastavi njegov rad i izgradi Spomen dom i Galeriju, što je on i učinio 2007. godine. Time je Šolta dobila reprezentativno, jedinstveno obilježje izvorne kulturno-umjetničke baštine, uz potporu lokalne zajednice i Općine Šolta.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CA3FEF">
        <w:rPr>
          <w:rFonts w:ascii="Times New Roman" w:hAnsi="Times New Roman" w:cs="Times New Roman"/>
        </w:rPr>
        <w:t>Tijekom tradicionalnih ljetnih umjetničkih programa, Kulturno-informativni centar Otoka Šolte, u suradnji s Likovnom udrugom Eugena Buktenice i lokalnom samoupravom, organizirao je manifestaciju Dani Eugena Buktenice, a koja je izrasla iz višegodišnjih likovnih kolonija "</w:t>
      </w:r>
      <w:proofErr w:type="spellStart"/>
      <w:r w:rsidRPr="00CA3FEF">
        <w:rPr>
          <w:rFonts w:ascii="Times New Roman" w:hAnsi="Times New Roman" w:cs="Times New Roman"/>
        </w:rPr>
        <w:t>Đenku</w:t>
      </w:r>
      <w:proofErr w:type="spellEnd"/>
      <w:r w:rsidRPr="00CA3FEF">
        <w:rPr>
          <w:rFonts w:ascii="Times New Roman" w:hAnsi="Times New Roman" w:cs="Times New Roman"/>
        </w:rPr>
        <w:t xml:space="preserve"> u čast".</w:t>
      </w:r>
    </w:p>
    <w:p w:rsidR="008234AF" w:rsidRPr="00CA3FEF" w:rsidRDefault="008234AF" w:rsidP="008234AF">
      <w:pPr>
        <w:jc w:val="both"/>
        <w:rPr>
          <w:rFonts w:ascii="Times New Roman" w:hAnsi="Times New Roman" w:cs="Times New Roman"/>
        </w:rPr>
      </w:pPr>
      <w:r w:rsidRPr="00CA3FEF">
        <w:rPr>
          <w:rFonts w:ascii="Times New Roman" w:hAnsi="Times New Roman" w:cs="Times New Roman"/>
        </w:rPr>
        <w:t xml:space="preserve">Ove godine se manifestacija "Dani Eugena Buktenice", </w:t>
      </w:r>
      <w:r>
        <w:rPr>
          <w:rFonts w:ascii="Times New Roman" w:hAnsi="Times New Roman" w:cs="Times New Roman"/>
        </w:rPr>
        <w:t xml:space="preserve">održavala </w:t>
      </w:r>
      <w:r w:rsidRPr="00CA3FEF">
        <w:rPr>
          <w:rFonts w:ascii="Times New Roman" w:hAnsi="Times New Roman" w:cs="Times New Roman"/>
        </w:rPr>
        <w:t>od 15.-17. kolovoza u Grohotama.</w:t>
      </w:r>
      <w:r>
        <w:rPr>
          <w:rFonts w:ascii="Times New Roman" w:hAnsi="Times New Roman" w:cs="Times New Roman"/>
        </w:rPr>
        <w:t xml:space="preserve"> </w:t>
      </w:r>
      <w:r w:rsidRPr="00CA3FEF">
        <w:rPr>
          <w:rFonts w:ascii="Times New Roman" w:hAnsi="Times New Roman" w:cs="Times New Roman"/>
        </w:rPr>
        <w:t xml:space="preserve">Nastavljajući dalje tragom baštine, vraćamo se šoltanskoj naivi </w:t>
      </w:r>
      <w:r>
        <w:rPr>
          <w:rFonts w:ascii="Times New Roman" w:hAnsi="Times New Roman" w:cs="Times New Roman"/>
        </w:rPr>
        <w:t>- s</w:t>
      </w:r>
      <w:r w:rsidRPr="00CA3FEF">
        <w:rPr>
          <w:rFonts w:ascii="Times New Roman" w:hAnsi="Times New Roman" w:cs="Times New Roman"/>
        </w:rPr>
        <w:t xml:space="preserve">večano </w:t>
      </w:r>
      <w:r>
        <w:rPr>
          <w:rFonts w:ascii="Times New Roman" w:hAnsi="Times New Roman" w:cs="Times New Roman"/>
        </w:rPr>
        <w:t>je otvorena u sklopu</w:t>
      </w:r>
      <w:r w:rsidRPr="00CA3FEF">
        <w:rPr>
          <w:rFonts w:ascii="Times New Roman" w:hAnsi="Times New Roman" w:cs="Times New Roman"/>
        </w:rPr>
        <w:t xml:space="preserve"> Dana </w:t>
      </w:r>
      <w:proofErr w:type="spellStart"/>
      <w:r w:rsidRPr="00CA3FEF">
        <w:rPr>
          <w:rFonts w:ascii="Times New Roman" w:hAnsi="Times New Roman" w:cs="Times New Roman"/>
        </w:rPr>
        <w:t>Eugenica</w:t>
      </w:r>
      <w:proofErr w:type="spellEnd"/>
      <w:r w:rsidRPr="00CA3FEF">
        <w:rPr>
          <w:rFonts w:ascii="Times New Roman" w:hAnsi="Times New Roman" w:cs="Times New Roman"/>
        </w:rPr>
        <w:t xml:space="preserve"> Buktenice, ujedno i izložbe Eugenova nećaka, šoltanskog slikara naivca - Vice Buktenice</w:t>
      </w:r>
      <w:r>
        <w:rPr>
          <w:rFonts w:ascii="Times New Roman" w:hAnsi="Times New Roman" w:cs="Times New Roman"/>
        </w:rPr>
        <w:t>.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CA3FEF">
        <w:rPr>
          <w:rFonts w:ascii="Times New Roman" w:hAnsi="Times New Roman" w:cs="Times New Roman"/>
        </w:rPr>
        <w:t xml:space="preserve">Putovima naive i manifestaciji Dani Eugena Buktenice pridružuje se i Hrvatska matica iseljenika, kao partner u organizaciji s naglaskom na šoltanskoj naivi - a posebice je značajna i likovna radionica, za djecu i mlade </w:t>
      </w:r>
      <w:r>
        <w:rPr>
          <w:rFonts w:ascii="Times New Roman" w:hAnsi="Times New Roman" w:cs="Times New Roman"/>
        </w:rPr>
        <w:t>–</w:t>
      </w:r>
      <w:r w:rsidRPr="00CA3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koji vode </w:t>
      </w:r>
      <w:r w:rsidRPr="00CA3FEF">
        <w:rPr>
          <w:rFonts w:ascii="Times New Roman" w:hAnsi="Times New Roman" w:cs="Times New Roman"/>
        </w:rPr>
        <w:t xml:space="preserve">šoltanski slikar Vicko Buktenica, Eugenov nasljednik, poštujući njegovu želju da se tradicija naivnog slikarstva u maniri dalmatinske naive morskih motiva na otoku nastavi u suradnji sa Šimom </w:t>
      </w:r>
      <w:proofErr w:type="spellStart"/>
      <w:r w:rsidRPr="00CA3FEF">
        <w:rPr>
          <w:rFonts w:ascii="Times New Roman" w:hAnsi="Times New Roman" w:cs="Times New Roman"/>
        </w:rPr>
        <w:t>Vlahovim</w:t>
      </w:r>
      <w:proofErr w:type="spellEnd"/>
      <w:r w:rsidRPr="00CA3FEF">
        <w:rPr>
          <w:rFonts w:ascii="Times New Roman" w:hAnsi="Times New Roman" w:cs="Times New Roman"/>
        </w:rPr>
        <w:t xml:space="preserve">, slikarom s njemačkom adresom, koji nam gostuje zahvaljujući </w:t>
      </w:r>
      <w:proofErr w:type="spellStart"/>
      <w:r w:rsidRPr="00CA3FEF">
        <w:rPr>
          <w:rFonts w:ascii="Times New Roman" w:hAnsi="Times New Roman" w:cs="Times New Roman"/>
        </w:rPr>
        <w:t>partenrstvu</w:t>
      </w:r>
      <w:proofErr w:type="spellEnd"/>
      <w:r w:rsidRPr="00CA3FEF">
        <w:rPr>
          <w:rFonts w:ascii="Times New Roman" w:hAnsi="Times New Roman" w:cs="Times New Roman"/>
        </w:rPr>
        <w:t xml:space="preserve"> i suradnji s Hrvatskom maticom iseljenika, koju ostvarujemo i ove godine s ciljem suradnje i promocije šoltanske naive.</w:t>
      </w:r>
      <w:r>
        <w:rPr>
          <w:rFonts w:ascii="Times New Roman" w:hAnsi="Times New Roman" w:cs="Times New Roman"/>
        </w:rPr>
        <w:t xml:space="preserve"> Tema radionica: Eugenova </w:t>
      </w:r>
      <w:proofErr w:type="spellStart"/>
      <w:r>
        <w:rPr>
          <w:rFonts w:ascii="Times New Roman" w:hAnsi="Times New Roman" w:cs="Times New Roman"/>
        </w:rPr>
        <w:t>Šolta.</w:t>
      </w:r>
      <w:r w:rsidRPr="00CA3FEF">
        <w:rPr>
          <w:rFonts w:ascii="Times New Roman" w:hAnsi="Times New Roman" w:cs="Times New Roman"/>
        </w:rPr>
        <w:t>i</w:t>
      </w:r>
      <w:proofErr w:type="spellEnd"/>
      <w:r w:rsidRPr="00CA3FEF">
        <w:rPr>
          <w:rFonts w:ascii="Times New Roman" w:hAnsi="Times New Roman" w:cs="Times New Roman"/>
        </w:rPr>
        <w:t xml:space="preserve"> boja.</w:t>
      </w:r>
      <w:r>
        <w:rPr>
          <w:rFonts w:ascii="Times New Roman" w:hAnsi="Times New Roman" w:cs="Times New Roman"/>
        </w:rPr>
        <w:t xml:space="preserve"> Na vlastitu inicijativu, radionicama se pridružio i Zoran Guša, slikar iz Splita. </w:t>
      </w:r>
      <w:r w:rsidRPr="00F73059">
        <w:rPr>
          <w:rFonts w:ascii="Times New Roman" w:hAnsi="Times New Roman" w:cs="Times New Roman"/>
        </w:rPr>
        <w:t>Ovo događanje uključilo je samostalni nastup mladog talentiranog umjetnika s otoka Šolte. Sudjelovanje i uključenost novih i različitih dionika, uz one postojeće, obogaćuje postojeće sadržaje i stvara nove.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  <w:b/>
        </w:rPr>
        <w:t>5-IZDAVAČKA DJELATNOST – ČASOPIS BAŠĆINA</w:t>
      </w:r>
    </w:p>
    <w:p w:rsidR="008234AF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Tijekom veljače odrađena je lektura časopisa Bašćina unutar KICOŠ-a, čime smo uštedjeli sredstva, a iskoristili vlastite resurse, a što je dosad radio lektor, vanjski suradnik. Početkom srpnja tiskana je </w:t>
      </w:r>
      <w:r>
        <w:rPr>
          <w:rFonts w:ascii="Times New Roman" w:hAnsi="Times New Roman" w:cs="Times New Roman"/>
        </w:rPr>
        <w:t>32.</w:t>
      </w:r>
      <w:r w:rsidRPr="00F73059">
        <w:rPr>
          <w:rFonts w:ascii="Times New Roman" w:hAnsi="Times New Roman" w:cs="Times New Roman"/>
        </w:rPr>
        <w:t xml:space="preserve"> Bašćina, izdanje za 202</w:t>
      </w:r>
      <w:r>
        <w:rPr>
          <w:rFonts w:ascii="Times New Roman" w:hAnsi="Times New Roman" w:cs="Times New Roman"/>
        </w:rPr>
        <w:t>3</w:t>
      </w:r>
      <w:r w:rsidRPr="00F73059">
        <w:rPr>
          <w:rFonts w:ascii="Times New Roman" w:hAnsi="Times New Roman" w:cs="Times New Roman"/>
        </w:rPr>
        <w:t xml:space="preserve">. godinu. Časopis Bašćina je dugi niz godina opstala zahvaljujući </w:t>
      </w:r>
      <w:proofErr w:type="spellStart"/>
      <w:r w:rsidRPr="00F73059">
        <w:rPr>
          <w:rFonts w:ascii="Times New Roman" w:hAnsi="Times New Roman" w:cs="Times New Roman"/>
        </w:rPr>
        <w:t>angažamanu</w:t>
      </w:r>
      <w:proofErr w:type="spellEnd"/>
      <w:r w:rsidRPr="00F73059">
        <w:rPr>
          <w:rFonts w:ascii="Times New Roman" w:hAnsi="Times New Roman" w:cs="Times New Roman"/>
        </w:rPr>
        <w:t xml:space="preserve"> urednika i pojedinaca i sredstvima te podršci Općine Šolta, Osnivača, i kao takva treba opstati i dalje. Ovaj nakladnički projekt ima za promociju promicanje kulturnih i umjetničkih vrijednosti, očuvanje baštine i stvara nove vrijednosti.</w:t>
      </w:r>
      <w:r>
        <w:rPr>
          <w:rFonts w:ascii="Times New Roman" w:hAnsi="Times New Roman" w:cs="Times New Roman"/>
        </w:rPr>
        <w:t xml:space="preserve"> Osim </w:t>
      </w:r>
      <w:proofErr w:type="spellStart"/>
      <w:r>
        <w:rPr>
          <w:rFonts w:ascii="Times New Roman" w:hAnsi="Times New Roman" w:cs="Times New Roman"/>
        </w:rPr>
        <w:t>Bašćine</w:t>
      </w:r>
      <w:proofErr w:type="spellEnd"/>
      <w:r>
        <w:rPr>
          <w:rFonts w:ascii="Times New Roman" w:hAnsi="Times New Roman" w:cs="Times New Roman"/>
        </w:rPr>
        <w:t xml:space="preserve"> izdana je iznimno važna monografija urednika Dinka </w:t>
      </w:r>
      <w:proofErr w:type="spellStart"/>
      <w:r>
        <w:rPr>
          <w:rFonts w:ascii="Times New Roman" w:hAnsi="Times New Roman" w:cs="Times New Roman"/>
        </w:rPr>
        <w:t>Sule</w:t>
      </w:r>
      <w:proofErr w:type="spellEnd"/>
      <w:r>
        <w:rPr>
          <w:rFonts w:ascii="Times New Roman" w:hAnsi="Times New Roman" w:cs="Times New Roman"/>
        </w:rPr>
        <w:t xml:space="preserve"> i suradnika, dvogodišnji projekt </w:t>
      </w:r>
      <w:proofErr w:type="spellStart"/>
      <w:r>
        <w:rPr>
          <w:rFonts w:ascii="Times New Roman" w:hAnsi="Times New Roman" w:cs="Times New Roman"/>
        </w:rPr>
        <w:t>KIC.a</w:t>
      </w:r>
      <w:proofErr w:type="spellEnd"/>
      <w:r>
        <w:rPr>
          <w:rFonts w:ascii="Times New Roman" w:hAnsi="Times New Roman" w:cs="Times New Roman"/>
        </w:rPr>
        <w:t xml:space="preserve"> i urednika, s izdavačkog aspekta, „Gljive, lišajevi, flora i fauna otoka Šolte“,koja znanstveno iznimno doprinosi poznavanju biljnog i životinjskog svijeta otoka Šolte, što je rezultat više od 15 godina istraživanja i znanstvenih suradnji.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Izdavačku djelatnost KIC-a obogatilo je još jedno izdaje koje je ugledalo svjetlo dana, zbirka pjesama otočke autorice </w:t>
      </w:r>
      <w:proofErr w:type="spellStart"/>
      <w:r>
        <w:rPr>
          <w:rFonts w:ascii="Times New Roman" w:hAnsi="Times New Roman" w:cs="Times New Roman"/>
        </w:rPr>
        <w:t>Luise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Prar</w:t>
      </w:r>
      <w:proofErr w:type="spellEnd"/>
      <w:r>
        <w:rPr>
          <w:rFonts w:ascii="Times New Roman" w:hAnsi="Times New Roman" w:cs="Times New Roman"/>
        </w:rPr>
        <w:t>, čime je dan još jedan vrijedan doprinos izdavačke djelatnosti te vrijedna suradnja autora i ustanove u kulturi čime se povezuje zajednica i stvaraju nove vrijednosti.</w:t>
      </w:r>
    </w:p>
    <w:p w:rsidR="00255675" w:rsidRPr="00D21DF8" w:rsidRDefault="00255675" w:rsidP="00255675">
      <w:pPr>
        <w:pStyle w:val="Odlomakpopisa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Izvještaj o korištenju proračunske zalihe </w:t>
      </w:r>
      <w:r w:rsidR="008234AF">
        <w:rPr>
          <w:rFonts w:ascii="Times New Roman" w:hAnsi="Times New Roman" w:cs="Times New Roman"/>
          <w:sz w:val="24"/>
        </w:rPr>
        <w:t>– KICOŠ nije imao planirane ni korištene proračunske zalihe</w:t>
      </w:r>
    </w:p>
    <w:p w:rsidR="00255675" w:rsidRPr="008234AF" w:rsidRDefault="00255675" w:rsidP="00255675">
      <w:pPr>
        <w:pStyle w:val="Odlomakpopisa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8234AF">
        <w:rPr>
          <w:rFonts w:ascii="Times New Roman" w:hAnsi="Times New Roman" w:cs="Times New Roman"/>
          <w:sz w:val="24"/>
        </w:rPr>
        <w:lastRenderedPageBreak/>
        <w:t xml:space="preserve">Izvještaj o zaduživanju na domaćem i stranom tržištu novca i kapitala </w:t>
      </w:r>
      <w:r w:rsidR="008234AF" w:rsidRPr="008234AF">
        <w:rPr>
          <w:rFonts w:ascii="Times New Roman" w:hAnsi="Times New Roman" w:cs="Times New Roman"/>
          <w:sz w:val="24"/>
        </w:rPr>
        <w:t>- KICOŠ se nije zaduživao na domaćem i stranom tržištu novca i kapitala</w:t>
      </w:r>
    </w:p>
    <w:p w:rsidR="00255675" w:rsidRPr="008234AF" w:rsidRDefault="00255675" w:rsidP="00255675">
      <w:pPr>
        <w:pStyle w:val="Odlomakpopisa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8234AF">
        <w:rPr>
          <w:rFonts w:ascii="Times New Roman" w:hAnsi="Times New Roman" w:cs="Times New Roman"/>
          <w:sz w:val="24"/>
        </w:rPr>
        <w:t xml:space="preserve">Izvještaj o danim jamstvima i plaćanjima po protestiranim jamstvima </w:t>
      </w:r>
      <w:r w:rsidR="008234AF" w:rsidRPr="008234AF">
        <w:rPr>
          <w:rFonts w:ascii="Times New Roman" w:hAnsi="Times New Roman" w:cs="Times New Roman"/>
          <w:sz w:val="24"/>
        </w:rPr>
        <w:t xml:space="preserve">- KICOŠ nije </w:t>
      </w:r>
      <w:r w:rsidR="008234AF">
        <w:rPr>
          <w:rFonts w:ascii="Times New Roman" w:hAnsi="Times New Roman" w:cs="Times New Roman"/>
          <w:sz w:val="24"/>
        </w:rPr>
        <w:t>davao jamstva niti imao plaćanja po protestiranim jamstvima</w:t>
      </w:r>
      <w:r w:rsidR="008234AF" w:rsidRPr="008234AF">
        <w:rPr>
          <w:rFonts w:ascii="Times New Roman" w:hAnsi="Times New Roman" w:cs="Times New Roman"/>
          <w:sz w:val="24"/>
        </w:rPr>
        <w:t xml:space="preserve">  </w:t>
      </w:r>
    </w:p>
    <w:p w:rsidR="00255675" w:rsidRDefault="00255675" w:rsidP="00255675">
      <w:pPr>
        <w:pStyle w:val="Odlomakpopisa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33CA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Izvještaj o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korištenju sredstava fondova Europske unije</w:t>
      </w:r>
      <w:r w:rsidR="008234A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KICOŠ nije koristio sredstva fondova EU</w:t>
      </w:r>
    </w:p>
    <w:p w:rsidR="00255675" w:rsidRPr="00E33CA8" w:rsidRDefault="00255675" w:rsidP="00255675">
      <w:pPr>
        <w:pStyle w:val="Odlomakpopisa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Izvještaj o danim zajmovima i potraživanjima po danim zajmovima</w:t>
      </w:r>
      <w:r w:rsidR="008234A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KICOŠ </w:t>
      </w:r>
      <w:r w:rsidR="00860612">
        <w:rPr>
          <w:rFonts w:ascii="Times New Roman" w:eastAsia="Times New Roman" w:hAnsi="Times New Roman" w:cs="Times New Roman"/>
          <w:sz w:val="24"/>
          <w:szCs w:val="20"/>
          <w:lang w:eastAsia="hr-HR"/>
        </w:rPr>
        <w:t>nije davao zajmove niti imao potraživanja po danim zajmovima</w:t>
      </w:r>
    </w:p>
    <w:p w:rsidR="00255675" w:rsidRPr="00860612" w:rsidRDefault="00255675" w:rsidP="00255675">
      <w:pPr>
        <w:pStyle w:val="Odlomakpopisa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>
        <w:rPr>
          <w:rFonts w:ascii="Times New Roman" w:hAnsi="Times New Roman" w:cs="Times New Roman"/>
          <w:sz w:val="24"/>
        </w:rPr>
        <w:t>Izvještaj o stanju potraživanja i dospjelih obveza te o stanju potencijalnih obveza po osnovi sudskih sporova</w:t>
      </w:r>
      <w:r w:rsidR="00860612">
        <w:rPr>
          <w:rFonts w:ascii="Times New Roman" w:hAnsi="Times New Roman" w:cs="Times New Roman"/>
          <w:sz w:val="24"/>
        </w:rPr>
        <w:t xml:space="preserve"> – KICOŠ nema potraživanja, te nema sudskih sporova a stanje obveza donosimo u nastavku:</w:t>
      </w:r>
    </w:p>
    <w:p w:rsidR="00860612" w:rsidRDefault="00860612" w:rsidP="00860612">
      <w:pPr>
        <w:pStyle w:val="Odlomakpopisa"/>
        <w:rPr>
          <w:rFonts w:ascii="Times New Roman" w:hAnsi="Times New Roman" w:cs="Times New Roman"/>
          <w:b/>
        </w:rPr>
      </w:pPr>
    </w:p>
    <w:p w:rsidR="00860612" w:rsidRPr="00860612" w:rsidRDefault="00860612" w:rsidP="00860612">
      <w:pPr>
        <w:pStyle w:val="Odlomakpopisa"/>
        <w:jc w:val="center"/>
        <w:rPr>
          <w:rFonts w:ascii="Times New Roman" w:hAnsi="Times New Roman" w:cs="Times New Roman"/>
          <w:b/>
        </w:rPr>
      </w:pPr>
      <w:r w:rsidRPr="00860612">
        <w:rPr>
          <w:rFonts w:ascii="Times New Roman" w:hAnsi="Times New Roman" w:cs="Times New Roman"/>
          <w:b/>
        </w:rPr>
        <w:t>Kulturno-informativni centar otoka Šolte</w:t>
      </w:r>
    </w:p>
    <w:tbl>
      <w:tblPr>
        <w:tblW w:w="97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7123"/>
        <w:gridCol w:w="1901"/>
      </w:tblGrid>
      <w:tr w:rsidR="00860612" w:rsidRPr="006C0E0E" w:rsidTr="003A470E">
        <w:trPr>
          <w:trHeight w:val="362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R.BR</w:t>
            </w:r>
          </w:p>
        </w:tc>
        <w:tc>
          <w:tcPr>
            <w:tcW w:w="7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OPIS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IZNOS</w:t>
            </w:r>
          </w:p>
        </w:tc>
      </w:tr>
      <w:tr w:rsidR="00860612" w:rsidRPr="006C0E0E" w:rsidTr="003A470E">
        <w:trPr>
          <w:trHeight w:val="406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prema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radnicima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plaće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putni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troškovi</w:t>
            </w:r>
            <w:proofErr w:type="spellEnd"/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2.773,99</w:t>
            </w:r>
          </w:p>
        </w:tc>
      </w:tr>
      <w:tr w:rsidR="00860612" w:rsidRPr="006C0E0E" w:rsidTr="003A470E">
        <w:trPr>
          <w:trHeight w:val="406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Obveze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materijalne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rashode</w:t>
            </w:r>
            <w:proofErr w:type="spellEnd"/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443,07</w:t>
            </w:r>
          </w:p>
        </w:tc>
      </w:tr>
      <w:tr w:rsidR="00860612" w:rsidRPr="006C0E0E" w:rsidTr="003A470E">
        <w:trPr>
          <w:trHeight w:val="406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financijske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rashode</w:t>
            </w:r>
            <w:proofErr w:type="spellEnd"/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33,00</w:t>
            </w:r>
          </w:p>
        </w:tc>
      </w:tr>
      <w:tr w:rsidR="00860612" w:rsidRPr="006C0E0E" w:rsidTr="003A470E">
        <w:trPr>
          <w:trHeight w:val="377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neutrošenih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sredstava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za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povrat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nadležnom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proračunu</w:t>
            </w:r>
            <w:proofErr w:type="spellEnd"/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994,83</w:t>
            </w:r>
          </w:p>
        </w:tc>
      </w:tr>
      <w:tr w:rsidR="00860612" w:rsidRPr="006C0E0E" w:rsidTr="003A470E">
        <w:trPr>
          <w:trHeight w:val="39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1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UKUPNO: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4.244,89</w:t>
            </w:r>
          </w:p>
        </w:tc>
      </w:tr>
    </w:tbl>
    <w:p w:rsidR="00860612" w:rsidRPr="00860612" w:rsidRDefault="00860612" w:rsidP="00860612">
      <w:pPr>
        <w:jc w:val="both"/>
        <w:rPr>
          <w:rFonts w:ascii="Times New Roman" w:hAnsi="Times New Roman" w:cs="Times New Roman"/>
          <w:szCs w:val="24"/>
        </w:rPr>
      </w:pPr>
      <w:r w:rsidRPr="00860612">
        <w:rPr>
          <w:rFonts w:ascii="Times New Roman" w:hAnsi="Times New Roman" w:cs="Times New Roman"/>
          <w:color w:val="000000"/>
          <w:szCs w:val="24"/>
        </w:rPr>
        <w:t>Sve utvrđene obveze u iznosu 4.244,89 EUR su nedospjele obveze. Od toga su obveze za plaće, druge dohotke i po redovnim računima za 12. mjesec u 3.250,06 EUR, a 994,83 EUR su neutrošena sredstva i to je obveza za povrat nadležnom proračunu. Sve navedene obveze biti će podmirene u siječnju 2024. godine</w:t>
      </w:r>
      <w:r w:rsidRPr="00860612">
        <w:rPr>
          <w:rFonts w:ascii="Times New Roman" w:hAnsi="Times New Roman" w:cs="Times New Roman"/>
          <w:szCs w:val="24"/>
        </w:rPr>
        <w:t>.</w:t>
      </w:r>
    </w:p>
    <w:p w:rsidR="00860612" w:rsidRPr="00860612" w:rsidRDefault="00860612" w:rsidP="00860612">
      <w:pP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</w:p>
    <w:p w:rsidR="006911BE" w:rsidRDefault="00EA1941" w:rsidP="00EA194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:rsidR="006911BE" w:rsidRPr="006911BE" w:rsidRDefault="006911BE" w:rsidP="006911B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Garbin</w:t>
      </w:r>
      <w:proofErr w:type="spellEnd"/>
    </w:p>
    <w:sectPr w:rsidR="006911BE" w:rsidRPr="006911BE" w:rsidSect="00EA1941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1B" w:rsidRDefault="0069601B" w:rsidP="00DF12E9">
      <w:pPr>
        <w:spacing w:after="0" w:line="240" w:lineRule="auto"/>
      </w:pPr>
      <w:r>
        <w:separator/>
      </w:r>
    </w:p>
  </w:endnote>
  <w:endnote w:type="continuationSeparator" w:id="0">
    <w:p w:rsidR="0069601B" w:rsidRDefault="0069601B" w:rsidP="00DF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817114"/>
      <w:docPartObj>
        <w:docPartGallery w:val="Page Numbers (Bottom of Page)"/>
        <w:docPartUnique/>
      </w:docPartObj>
    </w:sdtPr>
    <w:sdtEndPr/>
    <w:sdtContent>
      <w:p w:rsidR="00255675" w:rsidRDefault="0025567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38C">
          <w:rPr>
            <w:noProof/>
          </w:rPr>
          <w:t>1</w:t>
        </w:r>
        <w:r>
          <w:fldChar w:fldCharType="end"/>
        </w:r>
      </w:p>
    </w:sdtContent>
  </w:sdt>
  <w:p w:rsidR="00255675" w:rsidRDefault="002556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1B" w:rsidRDefault="0069601B" w:rsidP="00DF12E9">
      <w:pPr>
        <w:spacing w:after="0" w:line="240" w:lineRule="auto"/>
      </w:pPr>
      <w:r>
        <w:separator/>
      </w:r>
    </w:p>
  </w:footnote>
  <w:footnote w:type="continuationSeparator" w:id="0">
    <w:p w:rsidR="0069601B" w:rsidRDefault="0069601B" w:rsidP="00DF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667"/>
    <w:multiLevelType w:val="hybridMultilevel"/>
    <w:tmpl w:val="E3525178"/>
    <w:lvl w:ilvl="0" w:tplc="DAC42488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61A8"/>
    <w:multiLevelType w:val="hybridMultilevel"/>
    <w:tmpl w:val="6E7AC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369B2"/>
    <w:multiLevelType w:val="multilevel"/>
    <w:tmpl w:val="634E232E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48"/>
        </w:tabs>
        <w:ind w:left="7548" w:hanging="360"/>
      </w:pPr>
      <w:rPr>
        <w:rFonts w:ascii="Symbol" w:hAnsi="Symbol" w:hint="default"/>
        <w:sz w:val="20"/>
      </w:rPr>
    </w:lvl>
  </w:abstractNum>
  <w:abstractNum w:abstractNumId="3">
    <w:nsid w:val="184706F3"/>
    <w:multiLevelType w:val="hybridMultilevel"/>
    <w:tmpl w:val="8116D15C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56C634C"/>
    <w:multiLevelType w:val="hybridMultilevel"/>
    <w:tmpl w:val="23A6FA2C"/>
    <w:lvl w:ilvl="0" w:tplc="480416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1B06D5"/>
    <w:multiLevelType w:val="hybridMultilevel"/>
    <w:tmpl w:val="0158EE94"/>
    <w:lvl w:ilvl="0" w:tplc="9F343D3E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C48C8"/>
    <w:multiLevelType w:val="hybridMultilevel"/>
    <w:tmpl w:val="EE06E4C6"/>
    <w:lvl w:ilvl="0" w:tplc="C7C0B64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01C62"/>
    <w:multiLevelType w:val="hybridMultilevel"/>
    <w:tmpl w:val="6BEA5C3C"/>
    <w:lvl w:ilvl="0" w:tplc="F6DE613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03564FD"/>
    <w:multiLevelType w:val="hybridMultilevel"/>
    <w:tmpl w:val="EF32076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6295CC4"/>
    <w:multiLevelType w:val="hybridMultilevel"/>
    <w:tmpl w:val="33FCCAC6"/>
    <w:lvl w:ilvl="0" w:tplc="8272C5F8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61D71"/>
    <w:multiLevelType w:val="hybridMultilevel"/>
    <w:tmpl w:val="7D8E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42093"/>
    <w:multiLevelType w:val="hybridMultilevel"/>
    <w:tmpl w:val="3A24E182"/>
    <w:lvl w:ilvl="0" w:tplc="41D4BC24">
      <w:start w:val="7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CBD55DC"/>
    <w:multiLevelType w:val="multilevel"/>
    <w:tmpl w:val="42901AC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  <w:sz w:val="20"/>
      </w:rPr>
    </w:lvl>
  </w:abstractNum>
  <w:abstractNum w:abstractNumId="13">
    <w:nsid w:val="76141CD1"/>
    <w:multiLevelType w:val="hybridMultilevel"/>
    <w:tmpl w:val="8326DBDA"/>
    <w:lvl w:ilvl="0" w:tplc="041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>
    <w:nsid w:val="7958716D"/>
    <w:multiLevelType w:val="multilevel"/>
    <w:tmpl w:val="4078AE9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5">
    <w:nsid w:val="7BF12151"/>
    <w:multiLevelType w:val="hybridMultilevel"/>
    <w:tmpl w:val="EB223F52"/>
    <w:lvl w:ilvl="0" w:tplc="BB42560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7E5C704F"/>
    <w:multiLevelType w:val="hybridMultilevel"/>
    <w:tmpl w:val="3A9E3DF2"/>
    <w:lvl w:ilvl="0" w:tplc="F6DE613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3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16"/>
  </w:num>
  <w:num w:numId="15">
    <w:abstractNumId w:val="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A6"/>
    <w:rsid w:val="000263E1"/>
    <w:rsid w:val="000C0D36"/>
    <w:rsid w:val="00102B0E"/>
    <w:rsid w:val="00176C17"/>
    <w:rsid w:val="0019546E"/>
    <w:rsid w:val="001B07C9"/>
    <w:rsid w:val="001F7565"/>
    <w:rsid w:val="00211590"/>
    <w:rsid w:val="00220FD8"/>
    <w:rsid w:val="00255675"/>
    <w:rsid w:val="00267FE1"/>
    <w:rsid w:val="0028470B"/>
    <w:rsid w:val="00297DB8"/>
    <w:rsid w:val="002A303A"/>
    <w:rsid w:val="00363B72"/>
    <w:rsid w:val="003825BD"/>
    <w:rsid w:val="003B7301"/>
    <w:rsid w:val="004031E5"/>
    <w:rsid w:val="00407D1F"/>
    <w:rsid w:val="00412700"/>
    <w:rsid w:val="004A4950"/>
    <w:rsid w:val="004C1041"/>
    <w:rsid w:val="004D4AB8"/>
    <w:rsid w:val="005301F1"/>
    <w:rsid w:val="005424A9"/>
    <w:rsid w:val="00555CE0"/>
    <w:rsid w:val="0064568A"/>
    <w:rsid w:val="006911BE"/>
    <w:rsid w:val="0069601B"/>
    <w:rsid w:val="0073125A"/>
    <w:rsid w:val="00732032"/>
    <w:rsid w:val="00792AA6"/>
    <w:rsid w:val="007E0F36"/>
    <w:rsid w:val="0082062D"/>
    <w:rsid w:val="008234AF"/>
    <w:rsid w:val="00860612"/>
    <w:rsid w:val="0091048E"/>
    <w:rsid w:val="0094340C"/>
    <w:rsid w:val="0096138C"/>
    <w:rsid w:val="00B45D1F"/>
    <w:rsid w:val="00B95461"/>
    <w:rsid w:val="00BF3A04"/>
    <w:rsid w:val="00CA40C1"/>
    <w:rsid w:val="00D259CE"/>
    <w:rsid w:val="00D319EB"/>
    <w:rsid w:val="00DD1B85"/>
    <w:rsid w:val="00DD3806"/>
    <w:rsid w:val="00DE2940"/>
    <w:rsid w:val="00DF12E9"/>
    <w:rsid w:val="00E544F0"/>
    <w:rsid w:val="00E80475"/>
    <w:rsid w:val="00E96FE3"/>
    <w:rsid w:val="00EA1941"/>
    <w:rsid w:val="00ED74F3"/>
    <w:rsid w:val="00F313FD"/>
    <w:rsid w:val="00F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AA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792AA6"/>
    <w:rPr>
      <w:b/>
      <w:bCs/>
    </w:rPr>
  </w:style>
  <w:style w:type="paragraph" w:styleId="Odlomakpopisa">
    <w:name w:val="List Paragraph"/>
    <w:basedOn w:val="Normal"/>
    <w:uiPriority w:val="34"/>
    <w:qFormat/>
    <w:rsid w:val="000263E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2E9"/>
  </w:style>
  <w:style w:type="paragraph" w:styleId="Podnoje">
    <w:name w:val="footer"/>
    <w:basedOn w:val="Normal"/>
    <w:link w:val="PodnojeChar"/>
    <w:uiPriority w:val="99"/>
    <w:unhideWhenUsed/>
    <w:rsid w:val="00DF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AA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792AA6"/>
    <w:rPr>
      <w:b/>
      <w:bCs/>
    </w:rPr>
  </w:style>
  <w:style w:type="paragraph" w:styleId="Odlomakpopisa">
    <w:name w:val="List Paragraph"/>
    <w:basedOn w:val="Normal"/>
    <w:uiPriority w:val="34"/>
    <w:qFormat/>
    <w:rsid w:val="000263E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2E9"/>
  </w:style>
  <w:style w:type="paragraph" w:styleId="Podnoje">
    <w:name w:val="footer"/>
    <w:basedOn w:val="Normal"/>
    <w:link w:val="PodnojeChar"/>
    <w:uiPriority w:val="99"/>
    <w:unhideWhenUsed/>
    <w:rsid w:val="00DF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2024-05-15T09:50:00Z</cp:lastPrinted>
  <dcterms:created xsi:type="dcterms:W3CDTF">2024-05-15T09:50:00Z</dcterms:created>
  <dcterms:modified xsi:type="dcterms:W3CDTF">2024-05-28T11:43:00Z</dcterms:modified>
</cp:coreProperties>
</file>